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60AE6" w14:textId="429D7BB4" w:rsidR="00CB6B12" w:rsidRPr="002D6CFA" w:rsidRDefault="00CB6B12" w:rsidP="00C90E1B">
      <w:pPr>
        <w:pStyle w:val="Heading1"/>
        <w:tabs>
          <w:tab w:val="left" w:pos="9244"/>
        </w:tabs>
        <w:ind w:left="0"/>
        <w:rPr>
          <w:sz w:val="20"/>
          <w:szCs w:val="20"/>
          <w:u w:val="none"/>
        </w:rPr>
      </w:pPr>
      <w:r w:rsidRPr="002D6CFA">
        <w:rPr>
          <w:sz w:val="20"/>
          <w:szCs w:val="20"/>
          <w:u w:val="thick"/>
        </w:rPr>
        <w:t>FOR IMMEDIATE</w:t>
      </w:r>
      <w:r w:rsidRPr="002D6CFA">
        <w:rPr>
          <w:spacing w:val="-11"/>
          <w:sz w:val="20"/>
          <w:szCs w:val="20"/>
          <w:u w:val="thick"/>
        </w:rPr>
        <w:t xml:space="preserve"> </w:t>
      </w:r>
      <w:r w:rsidRPr="002D6CFA">
        <w:rPr>
          <w:sz w:val="20"/>
          <w:szCs w:val="20"/>
          <w:u w:val="thick"/>
        </w:rPr>
        <w:t>RELEASE</w:t>
      </w:r>
      <w:r w:rsidRPr="002D6CFA">
        <w:rPr>
          <w:sz w:val="20"/>
          <w:szCs w:val="20"/>
          <w:u w:val="thick"/>
        </w:rPr>
        <w:tab/>
      </w:r>
    </w:p>
    <w:p w14:paraId="62B9089A" w14:textId="77777777" w:rsidR="00E77B3C" w:rsidRPr="002D6CFA" w:rsidRDefault="00E77B3C" w:rsidP="00C90E1B">
      <w:pPr>
        <w:jc w:val="center"/>
        <w:rPr>
          <w:rFonts w:ascii="Arial" w:hAnsi="Arial" w:cs="Arial"/>
          <w:b/>
          <w:bCs/>
          <w:sz w:val="20"/>
          <w:szCs w:val="20"/>
        </w:rPr>
      </w:pPr>
    </w:p>
    <w:p w14:paraId="7DA3AAE6" w14:textId="5441F31D" w:rsidR="00B021AC" w:rsidRPr="002D6CFA" w:rsidRDefault="000F716A" w:rsidP="00C90E1B">
      <w:pPr>
        <w:jc w:val="center"/>
        <w:rPr>
          <w:rFonts w:ascii="Arial" w:hAnsi="Arial" w:cs="Arial"/>
          <w:b/>
          <w:bCs/>
          <w:caps/>
          <w:sz w:val="20"/>
          <w:szCs w:val="20"/>
        </w:rPr>
      </w:pPr>
      <w:r w:rsidRPr="004163F9">
        <w:rPr>
          <w:rFonts w:ascii="Arial" w:hAnsi="Arial" w:cs="Arial"/>
          <w:b/>
          <w:bCs/>
          <w:caps/>
          <w:sz w:val="20"/>
          <w:szCs w:val="20"/>
          <w:highlight w:val="darkGray"/>
        </w:rPr>
        <w:t>[DEALERSHIP NAME]</w:t>
      </w:r>
      <w:r w:rsidRPr="002D6CFA">
        <w:rPr>
          <w:rFonts w:ascii="Arial" w:hAnsi="Arial" w:cs="Arial"/>
          <w:b/>
          <w:bCs/>
          <w:caps/>
          <w:sz w:val="20"/>
          <w:szCs w:val="20"/>
        </w:rPr>
        <w:t xml:space="preserve"> </w:t>
      </w:r>
      <w:r w:rsidRPr="002D6CFA">
        <w:rPr>
          <w:rFonts w:ascii="Arial" w:hAnsi="Arial" w:cs="Arial"/>
          <w:b/>
          <w:bCs/>
          <w:sz w:val="20"/>
          <w:szCs w:val="20"/>
        </w:rPr>
        <w:t>HONORED WITH UNRIVALED SUPPORT AWARD AT</w:t>
      </w:r>
      <w:r w:rsidR="002D767E" w:rsidRPr="002D6CFA">
        <w:rPr>
          <w:rFonts w:ascii="Arial" w:hAnsi="Arial" w:cs="Arial"/>
          <w:b/>
          <w:bCs/>
          <w:sz w:val="20"/>
          <w:szCs w:val="20"/>
        </w:rPr>
        <w:t xml:space="preserve"> THE </w:t>
      </w:r>
      <w:r w:rsidR="002D767E" w:rsidRPr="002D6CFA">
        <w:rPr>
          <w:rFonts w:ascii="Arial" w:hAnsi="Arial" w:cs="Arial"/>
          <w:b/>
          <w:bCs/>
          <w:sz w:val="20"/>
          <w:szCs w:val="20"/>
        </w:rPr>
        <w:br/>
        <w:t>2026</w:t>
      </w:r>
      <w:r w:rsidRPr="002D6CFA">
        <w:rPr>
          <w:rFonts w:ascii="Arial" w:hAnsi="Arial" w:cs="Arial"/>
          <w:b/>
          <w:bCs/>
          <w:sz w:val="20"/>
          <w:szCs w:val="20"/>
        </w:rPr>
        <w:t xml:space="preserve"> SEA RAY</w:t>
      </w:r>
      <w:r w:rsidR="007B5760">
        <w:rPr>
          <w:rFonts w:ascii="Arial" w:hAnsi="Arial" w:cs="Arial"/>
          <w:b/>
          <w:bCs/>
          <w:sz w:val="20"/>
          <w:szCs w:val="20"/>
        </w:rPr>
        <w:t>®</w:t>
      </w:r>
      <w:r w:rsidR="002D767E" w:rsidRPr="002D6CFA">
        <w:rPr>
          <w:rFonts w:ascii="Arial" w:hAnsi="Arial" w:cs="Arial"/>
          <w:b/>
          <w:bCs/>
          <w:sz w:val="20"/>
          <w:szCs w:val="20"/>
        </w:rPr>
        <w:t xml:space="preserve"> </w:t>
      </w:r>
      <w:r w:rsidRPr="002D6CFA">
        <w:rPr>
          <w:rFonts w:ascii="Arial" w:hAnsi="Arial" w:cs="Arial"/>
          <w:b/>
          <w:bCs/>
          <w:sz w:val="20"/>
          <w:szCs w:val="20"/>
        </w:rPr>
        <w:t xml:space="preserve">DEALER MEETING </w:t>
      </w:r>
      <w:r w:rsidR="002D767E" w:rsidRPr="002D6CFA">
        <w:rPr>
          <w:rFonts w:ascii="Arial" w:hAnsi="Arial" w:cs="Arial"/>
          <w:b/>
          <w:bCs/>
          <w:sz w:val="20"/>
          <w:szCs w:val="20"/>
        </w:rPr>
        <w:t>IN LAKE LANIER</w:t>
      </w:r>
      <w:r w:rsidRPr="002D6CFA">
        <w:rPr>
          <w:rFonts w:ascii="Arial" w:hAnsi="Arial" w:cs="Arial"/>
          <w:b/>
          <w:bCs/>
          <w:sz w:val="20"/>
          <w:szCs w:val="20"/>
        </w:rPr>
        <w:t xml:space="preserve">, </w:t>
      </w:r>
      <w:r w:rsidR="002D767E" w:rsidRPr="002D6CFA">
        <w:rPr>
          <w:rFonts w:ascii="Arial" w:hAnsi="Arial" w:cs="Arial"/>
          <w:b/>
          <w:bCs/>
          <w:sz w:val="20"/>
          <w:szCs w:val="20"/>
        </w:rPr>
        <w:t>GA.</w:t>
      </w:r>
    </w:p>
    <w:p w14:paraId="1A747662" w14:textId="77777777" w:rsidR="00C503DD" w:rsidRPr="002D6CFA" w:rsidRDefault="00C503DD" w:rsidP="00C90E1B">
      <w:pPr>
        <w:jc w:val="center"/>
        <w:rPr>
          <w:rFonts w:ascii="Arial" w:hAnsi="Arial" w:cs="Arial"/>
          <w:b/>
          <w:bCs/>
          <w:caps/>
          <w:sz w:val="20"/>
          <w:szCs w:val="20"/>
        </w:rPr>
      </w:pPr>
    </w:p>
    <w:p w14:paraId="7C7FE1CE" w14:textId="77777777" w:rsidR="00CB6B12" w:rsidRPr="002D6CFA" w:rsidRDefault="00CB6B12" w:rsidP="00C90E1B">
      <w:pPr>
        <w:pStyle w:val="BodyText"/>
        <w:ind w:right="367"/>
        <w:rPr>
          <w:i/>
          <w:iCs/>
          <w:sz w:val="20"/>
          <w:szCs w:val="20"/>
        </w:rPr>
      </w:pPr>
    </w:p>
    <w:p w14:paraId="4B21C1A6" w14:textId="69A42229" w:rsidR="00CD2BB9" w:rsidRPr="002D6CFA" w:rsidRDefault="000F716A" w:rsidP="00CD2BB9">
      <w:pPr>
        <w:rPr>
          <w:rFonts w:ascii="Arial" w:hAnsi="Arial" w:cs="Arial"/>
          <w:sz w:val="20"/>
          <w:szCs w:val="20"/>
        </w:rPr>
      </w:pPr>
      <w:r w:rsidRPr="004163F9">
        <w:rPr>
          <w:rFonts w:ascii="Arial" w:hAnsi="Arial" w:cs="Arial"/>
          <w:b/>
          <w:bCs/>
          <w:sz w:val="20"/>
          <w:szCs w:val="20"/>
          <w:highlight w:val="darkGray"/>
        </w:rPr>
        <w:t>[DEALERSHIP CITY</w:t>
      </w:r>
      <w:r w:rsidR="00356011" w:rsidRPr="004163F9">
        <w:rPr>
          <w:rFonts w:ascii="Arial" w:hAnsi="Arial" w:cs="Arial"/>
          <w:b/>
          <w:bCs/>
          <w:sz w:val="20"/>
          <w:szCs w:val="20"/>
          <w:highlight w:val="darkGray"/>
        </w:rPr>
        <w:t xml:space="preserve">, </w:t>
      </w:r>
      <w:r w:rsidRPr="004163F9">
        <w:rPr>
          <w:rFonts w:ascii="Arial" w:hAnsi="Arial" w:cs="Arial"/>
          <w:b/>
          <w:bCs/>
          <w:sz w:val="20"/>
          <w:szCs w:val="20"/>
          <w:highlight w:val="darkGray"/>
        </w:rPr>
        <w:t>State</w:t>
      </w:r>
      <w:r w:rsidR="002D767E" w:rsidRPr="004163F9">
        <w:rPr>
          <w:rFonts w:ascii="Arial" w:hAnsi="Arial" w:cs="Arial"/>
          <w:b/>
          <w:bCs/>
          <w:sz w:val="20"/>
          <w:szCs w:val="20"/>
          <w:highlight w:val="darkGray"/>
        </w:rPr>
        <w:t xml:space="preserve"> </w:t>
      </w:r>
      <w:r w:rsidR="00CD2BB9" w:rsidRPr="004163F9">
        <w:rPr>
          <w:rFonts w:ascii="Arial" w:hAnsi="Arial" w:cs="Arial"/>
          <w:b/>
          <w:bCs/>
          <w:sz w:val="20"/>
          <w:szCs w:val="20"/>
          <w:highlight w:val="darkGray"/>
        </w:rPr>
        <w:t>Abbreviation</w:t>
      </w:r>
      <w:r w:rsidRPr="004163F9">
        <w:rPr>
          <w:rFonts w:ascii="Arial" w:hAnsi="Arial" w:cs="Arial"/>
          <w:b/>
          <w:bCs/>
          <w:sz w:val="20"/>
          <w:szCs w:val="20"/>
          <w:highlight w:val="darkGray"/>
        </w:rPr>
        <w:t>]</w:t>
      </w:r>
      <w:r w:rsidR="00356011" w:rsidRPr="004163F9">
        <w:rPr>
          <w:rFonts w:ascii="Arial" w:hAnsi="Arial" w:cs="Arial"/>
          <w:b/>
          <w:bCs/>
          <w:sz w:val="20"/>
          <w:szCs w:val="20"/>
          <w:highlight w:val="darkGray"/>
        </w:rPr>
        <w:t xml:space="preserve"> </w:t>
      </w:r>
      <w:r w:rsidRPr="004163F9">
        <w:rPr>
          <w:rFonts w:ascii="Arial" w:hAnsi="Arial" w:cs="Arial"/>
          <w:b/>
          <w:bCs/>
          <w:sz w:val="20"/>
          <w:szCs w:val="20"/>
          <w:highlight w:val="darkGray"/>
        </w:rPr>
        <w:t>[</w:t>
      </w:r>
      <w:r w:rsidR="00356011" w:rsidRPr="004163F9">
        <w:rPr>
          <w:rFonts w:ascii="Arial" w:hAnsi="Arial" w:cs="Arial"/>
          <w:b/>
          <w:bCs/>
          <w:sz w:val="20"/>
          <w:szCs w:val="20"/>
          <w:highlight w:val="darkGray"/>
        </w:rPr>
        <w:t>(</w:t>
      </w:r>
      <w:r w:rsidRPr="004163F9">
        <w:rPr>
          <w:rFonts w:ascii="Arial" w:hAnsi="Arial" w:cs="Arial"/>
          <w:b/>
          <w:bCs/>
          <w:sz w:val="20"/>
          <w:szCs w:val="20"/>
          <w:highlight w:val="darkGray"/>
        </w:rPr>
        <w:t>Date</w:t>
      </w:r>
      <w:r w:rsidR="00356011" w:rsidRPr="004163F9">
        <w:rPr>
          <w:rFonts w:ascii="Arial" w:hAnsi="Arial" w:cs="Arial"/>
          <w:b/>
          <w:bCs/>
          <w:sz w:val="20"/>
          <w:szCs w:val="20"/>
          <w:highlight w:val="darkGray"/>
        </w:rPr>
        <w:t>)</w:t>
      </w:r>
      <w:r w:rsidRPr="004163F9">
        <w:rPr>
          <w:rFonts w:ascii="Arial" w:hAnsi="Arial" w:cs="Arial"/>
          <w:b/>
          <w:bCs/>
          <w:sz w:val="20"/>
          <w:szCs w:val="20"/>
          <w:highlight w:val="darkGray"/>
        </w:rPr>
        <w:t>]</w:t>
      </w:r>
      <w:r w:rsidRPr="002D6CFA">
        <w:rPr>
          <w:rFonts w:ascii="Arial" w:hAnsi="Arial" w:cs="Arial"/>
          <w:b/>
          <w:bCs/>
          <w:sz w:val="20"/>
          <w:szCs w:val="20"/>
        </w:rPr>
        <w:t xml:space="preserve"> </w:t>
      </w:r>
      <w:r w:rsidR="00356011" w:rsidRPr="002D6CFA">
        <w:rPr>
          <w:rFonts w:ascii="Arial" w:hAnsi="Arial" w:cs="Arial"/>
          <w:sz w:val="20"/>
          <w:szCs w:val="20"/>
        </w:rPr>
        <w:t>—</w:t>
      </w:r>
      <w:r w:rsidRPr="002D6CFA">
        <w:rPr>
          <w:rFonts w:ascii="Arial" w:hAnsi="Arial" w:cs="Arial"/>
          <w:sz w:val="20"/>
          <w:szCs w:val="20"/>
        </w:rPr>
        <w:t xml:space="preserve"> </w:t>
      </w:r>
      <w:r w:rsidR="00CD2BB9" w:rsidRPr="004163F9">
        <w:rPr>
          <w:rFonts w:ascii="Arial" w:hAnsi="Arial" w:cs="Arial"/>
          <w:sz w:val="20"/>
          <w:szCs w:val="20"/>
          <w:highlight w:val="darkGray"/>
        </w:rPr>
        <w:t>[</w:t>
      </w:r>
      <w:r w:rsidR="004163F9">
        <w:rPr>
          <w:rFonts w:ascii="Arial" w:hAnsi="Arial" w:cs="Arial"/>
          <w:sz w:val="20"/>
          <w:szCs w:val="20"/>
          <w:highlight w:val="darkGray"/>
        </w:rPr>
        <w:t>Dealer Name</w:t>
      </w:r>
      <w:r w:rsidR="00CD2BB9" w:rsidRPr="004163F9">
        <w:rPr>
          <w:rFonts w:ascii="Arial" w:hAnsi="Arial" w:cs="Arial"/>
          <w:sz w:val="20"/>
          <w:szCs w:val="20"/>
          <w:highlight w:val="darkGray"/>
        </w:rPr>
        <w:t>]</w:t>
      </w:r>
      <w:r w:rsidR="00CD2BB9" w:rsidRPr="002D6CFA">
        <w:rPr>
          <w:rFonts w:ascii="Arial" w:hAnsi="Arial" w:cs="Arial"/>
          <w:sz w:val="20"/>
          <w:szCs w:val="20"/>
        </w:rPr>
        <w:t xml:space="preserve"> was recently honored with the Unrivaled Support Award </w:t>
      </w:r>
      <w:r w:rsidR="001E0458">
        <w:rPr>
          <w:rFonts w:ascii="Arial" w:hAnsi="Arial" w:cs="Arial"/>
          <w:sz w:val="20"/>
          <w:szCs w:val="20"/>
        </w:rPr>
        <w:t>at</w:t>
      </w:r>
      <w:r w:rsidR="00CD2BB9" w:rsidRPr="002D6CFA">
        <w:rPr>
          <w:rFonts w:ascii="Arial" w:hAnsi="Arial" w:cs="Arial"/>
          <w:sz w:val="20"/>
          <w:szCs w:val="20"/>
        </w:rPr>
        <w:t xml:space="preserve"> the 2026 Sea Ray </w:t>
      </w:r>
      <w:r w:rsidR="005C515A">
        <w:rPr>
          <w:rFonts w:ascii="Arial" w:hAnsi="Arial" w:cs="Arial"/>
          <w:sz w:val="20"/>
          <w:szCs w:val="20"/>
        </w:rPr>
        <w:t>D</w:t>
      </w:r>
      <w:r w:rsidR="00CD2BB9" w:rsidRPr="002D6CFA">
        <w:rPr>
          <w:rFonts w:ascii="Arial" w:hAnsi="Arial" w:cs="Arial"/>
          <w:sz w:val="20"/>
          <w:szCs w:val="20"/>
        </w:rPr>
        <w:t xml:space="preserve">ealer </w:t>
      </w:r>
      <w:r w:rsidR="005C515A">
        <w:rPr>
          <w:rFonts w:ascii="Arial" w:hAnsi="Arial" w:cs="Arial"/>
          <w:sz w:val="20"/>
          <w:szCs w:val="20"/>
        </w:rPr>
        <w:t>M</w:t>
      </w:r>
      <w:r w:rsidR="00CD2BB9" w:rsidRPr="002D6CFA">
        <w:rPr>
          <w:rFonts w:ascii="Arial" w:hAnsi="Arial" w:cs="Arial"/>
          <w:sz w:val="20"/>
          <w:szCs w:val="20"/>
        </w:rPr>
        <w:t>eeting.</w:t>
      </w:r>
    </w:p>
    <w:p w14:paraId="0AAAFA7B" w14:textId="690ECBAD" w:rsidR="002D767E" w:rsidRPr="002D6CFA" w:rsidRDefault="002D767E" w:rsidP="000F716A">
      <w:pPr>
        <w:rPr>
          <w:rFonts w:ascii="Arial" w:hAnsi="Arial" w:cs="Arial"/>
          <w:sz w:val="20"/>
          <w:szCs w:val="20"/>
        </w:rPr>
      </w:pPr>
    </w:p>
    <w:p w14:paraId="7F1DB185" w14:textId="3E401547" w:rsidR="00CD2BB9" w:rsidRPr="002D6CFA" w:rsidRDefault="00CD2BB9" w:rsidP="00CD2BB9">
      <w:pPr>
        <w:rPr>
          <w:rFonts w:ascii="Arial" w:hAnsi="Arial" w:cs="Arial"/>
          <w:sz w:val="20"/>
          <w:szCs w:val="20"/>
        </w:rPr>
      </w:pPr>
      <w:r w:rsidRPr="002D6CFA">
        <w:rPr>
          <w:rFonts w:ascii="Arial" w:hAnsi="Arial" w:cs="Arial"/>
          <w:sz w:val="20"/>
          <w:szCs w:val="20"/>
        </w:rPr>
        <w:t xml:space="preserve">The award recognizes dealerships that </w:t>
      </w:r>
      <w:r w:rsidR="00925967">
        <w:rPr>
          <w:rFonts w:ascii="Arial" w:hAnsi="Arial" w:cs="Arial"/>
          <w:sz w:val="20"/>
          <w:szCs w:val="20"/>
        </w:rPr>
        <w:t xml:space="preserve">have </w:t>
      </w:r>
      <w:r w:rsidRPr="002D6CFA">
        <w:rPr>
          <w:rFonts w:ascii="Arial" w:hAnsi="Arial" w:cs="Arial"/>
          <w:sz w:val="20"/>
          <w:szCs w:val="20"/>
        </w:rPr>
        <w:t>demonstrate</w:t>
      </w:r>
      <w:r w:rsidR="00925967">
        <w:rPr>
          <w:rFonts w:ascii="Arial" w:hAnsi="Arial" w:cs="Arial"/>
          <w:sz w:val="20"/>
          <w:szCs w:val="20"/>
        </w:rPr>
        <w:t>d</w:t>
      </w:r>
      <w:r w:rsidRPr="002D6CFA">
        <w:rPr>
          <w:rFonts w:ascii="Arial" w:hAnsi="Arial" w:cs="Arial"/>
          <w:sz w:val="20"/>
          <w:szCs w:val="20"/>
        </w:rPr>
        <w:t xml:space="preserve"> exceptional customer satisfaction</w:t>
      </w:r>
      <w:r w:rsidR="001E0458">
        <w:rPr>
          <w:rFonts w:ascii="Arial" w:hAnsi="Arial" w:cs="Arial"/>
          <w:sz w:val="20"/>
          <w:szCs w:val="20"/>
        </w:rPr>
        <w:t>,</w:t>
      </w:r>
      <w:r w:rsidRPr="002D6CFA">
        <w:rPr>
          <w:rFonts w:ascii="Arial" w:hAnsi="Arial" w:cs="Arial"/>
          <w:sz w:val="20"/>
          <w:szCs w:val="20"/>
        </w:rPr>
        <w:t xml:space="preserve"> earning a Net Promoter Score (NPS) of 65 or </w:t>
      </w:r>
      <w:r w:rsidR="001E0458">
        <w:rPr>
          <w:rFonts w:ascii="Arial" w:hAnsi="Arial" w:cs="Arial"/>
          <w:sz w:val="20"/>
          <w:szCs w:val="20"/>
        </w:rPr>
        <w:t>higher</w:t>
      </w:r>
      <w:r w:rsidRPr="002D6CFA">
        <w:rPr>
          <w:rFonts w:ascii="Arial" w:hAnsi="Arial" w:cs="Arial"/>
          <w:sz w:val="20"/>
          <w:szCs w:val="20"/>
        </w:rPr>
        <w:t>. NPS scores are based solely on customer feedback and their willingness to recommend the company.</w:t>
      </w:r>
      <w:r w:rsidR="002D6CFA">
        <w:rPr>
          <w:rFonts w:ascii="Arial" w:hAnsi="Arial" w:cs="Arial"/>
          <w:sz w:val="20"/>
          <w:szCs w:val="20"/>
        </w:rPr>
        <w:t xml:space="preserve"> </w:t>
      </w:r>
      <w:r w:rsidRPr="002D6CFA">
        <w:rPr>
          <w:rFonts w:ascii="Arial" w:hAnsi="Arial" w:cs="Arial"/>
          <w:sz w:val="20"/>
          <w:szCs w:val="20"/>
        </w:rPr>
        <w:t>The award from Sea Ray highlights dealerships that</w:t>
      </w:r>
      <w:r w:rsidR="001E0458">
        <w:rPr>
          <w:rFonts w:ascii="Arial" w:hAnsi="Arial" w:cs="Arial"/>
          <w:sz w:val="20"/>
          <w:szCs w:val="20"/>
        </w:rPr>
        <w:t xml:space="preserve"> deliver</w:t>
      </w:r>
      <w:r w:rsidR="00BF1216">
        <w:rPr>
          <w:rFonts w:ascii="Arial" w:hAnsi="Arial" w:cs="Arial"/>
          <w:sz w:val="20"/>
          <w:szCs w:val="20"/>
        </w:rPr>
        <w:t>ed</w:t>
      </w:r>
      <w:r w:rsidRPr="002D6CFA">
        <w:rPr>
          <w:rFonts w:ascii="Arial" w:hAnsi="Arial" w:cs="Arial"/>
          <w:sz w:val="20"/>
          <w:szCs w:val="20"/>
        </w:rPr>
        <w:t xml:space="preserve"> a premium experience </w:t>
      </w:r>
      <w:r w:rsidR="001E0458" w:rsidRPr="001E0458">
        <w:rPr>
          <w:rFonts w:ascii="Arial" w:hAnsi="Arial" w:cs="Arial"/>
          <w:sz w:val="20"/>
          <w:szCs w:val="20"/>
        </w:rPr>
        <w:t>at every stage of the customer’s boating journey.</w:t>
      </w:r>
    </w:p>
    <w:p w14:paraId="1D74CD60" w14:textId="77777777" w:rsidR="000F716A" w:rsidRPr="002D6CFA" w:rsidRDefault="000F716A" w:rsidP="000F716A">
      <w:pPr>
        <w:rPr>
          <w:rFonts w:ascii="Arial" w:hAnsi="Arial" w:cs="Arial"/>
          <w:sz w:val="20"/>
          <w:szCs w:val="20"/>
        </w:rPr>
      </w:pPr>
    </w:p>
    <w:p w14:paraId="3DEE25A4" w14:textId="012F8754" w:rsidR="005C1635" w:rsidRPr="002D6CFA" w:rsidRDefault="00165812" w:rsidP="000F716A">
      <w:pPr>
        <w:rPr>
          <w:rFonts w:ascii="Arial" w:hAnsi="Arial" w:cs="Arial"/>
          <w:sz w:val="20"/>
          <w:szCs w:val="20"/>
        </w:rPr>
      </w:pPr>
      <w:r w:rsidRPr="002D6CFA">
        <w:rPr>
          <w:rFonts w:ascii="Arial" w:hAnsi="Arial" w:cs="Arial"/>
          <w:sz w:val="20"/>
          <w:szCs w:val="20"/>
        </w:rPr>
        <w:t>“It’s a privilege to partner with a dealer network that consistently raises the bar for excellence,” said Keith Yunger, Sea Ray president.</w:t>
      </w:r>
      <w:r w:rsidR="004B369E">
        <w:rPr>
          <w:rFonts w:ascii="Arial" w:hAnsi="Arial" w:cs="Arial"/>
          <w:sz w:val="20"/>
          <w:szCs w:val="20"/>
        </w:rPr>
        <w:t xml:space="preserve"> </w:t>
      </w:r>
      <w:r w:rsidRPr="002D6CFA">
        <w:rPr>
          <w:rFonts w:ascii="Arial" w:hAnsi="Arial" w:cs="Arial"/>
          <w:sz w:val="20"/>
          <w:szCs w:val="20"/>
        </w:rPr>
        <w:t>“Their commitment to delivering outstanding experiences and driving growth is what brings our brand to life every day. We’re proud to celebrate their accomplishments and the meaningful impact they have on our shared success.”</w:t>
      </w:r>
    </w:p>
    <w:p w14:paraId="4ACA0445" w14:textId="77777777" w:rsidR="000F716A" w:rsidRPr="002D6CFA" w:rsidRDefault="000F716A" w:rsidP="000F716A">
      <w:pPr>
        <w:rPr>
          <w:rFonts w:ascii="Arial" w:hAnsi="Arial" w:cs="Arial"/>
          <w:sz w:val="20"/>
          <w:szCs w:val="20"/>
          <w:highlight w:val="darkGray"/>
        </w:rPr>
      </w:pPr>
    </w:p>
    <w:p w14:paraId="43129DF0" w14:textId="0B443B9E" w:rsidR="000F716A" w:rsidRPr="004163F9" w:rsidRDefault="000F716A" w:rsidP="000F716A">
      <w:pPr>
        <w:rPr>
          <w:rFonts w:ascii="Arial" w:hAnsi="Arial" w:cs="Arial"/>
          <w:sz w:val="20"/>
          <w:szCs w:val="20"/>
          <w:highlight w:val="darkGray"/>
        </w:rPr>
      </w:pPr>
      <w:r w:rsidRPr="004163F9">
        <w:rPr>
          <w:rFonts w:ascii="Arial" w:hAnsi="Arial" w:cs="Arial"/>
          <w:sz w:val="20"/>
          <w:szCs w:val="20"/>
          <w:highlight w:val="darkGray"/>
        </w:rPr>
        <w:t>[</w:t>
      </w:r>
      <w:r w:rsidR="002D767E" w:rsidRPr="004163F9">
        <w:rPr>
          <w:rFonts w:ascii="Arial" w:hAnsi="Arial" w:cs="Arial"/>
          <w:sz w:val="20"/>
          <w:szCs w:val="20"/>
          <w:highlight w:val="darkGray"/>
        </w:rPr>
        <w:t>Insert quote from dealership</w:t>
      </w:r>
      <w:r w:rsidRPr="004163F9">
        <w:rPr>
          <w:rFonts w:ascii="Arial" w:hAnsi="Arial" w:cs="Arial"/>
          <w:sz w:val="20"/>
          <w:szCs w:val="20"/>
          <w:highlight w:val="darkGray"/>
        </w:rPr>
        <w:t>]</w:t>
      </w:r>
    </w:p>
    <w:p w14:paraId="570F31ED" w14:textId="77777777" w:rsidR="00CD2BB9" w:rsidRPr="002D6CFA" w:rsidRDefault="00CD2BB9" w:rsidP="000F716A">
      <w:pPr>
        <w:rPr>
          <w:rFonts w:ascii="Arial" w:hAnsi="Arial" w:cs="Arial"/>
          <w:sz w:val="20"/>
          <w:szCs w:val="20"/>
          <w:highlight w:val="yellow"/>
        </w:rPr>
      </w:pPr>
    </w:p>
    <w:p w14:paraId="5EDE6FDA" w14:textId="1F686D17" w:rsidR="00D07FF5" w:rsidRPr="002D6CFA" w:rsidRDefault="00142A02" w:rsidP="00142A02">
      <w:pPr>
        <w:rPr>
          <w:rFonts w:ascii="Arial" w:hAnsi="Arial" w:cs="Arial"/>
          <w:sz w:val="20"/>
          <w:szCs w:val="20"/>
        </w:rPr>
      </w:pPr>
      <w:r w:rsidRPr="08B7FE98">
        <w:rPr>
          <w:rFonts w:ascii="Arial" w:hAnsi="Arial" w:cs="Arial"/>
          <w:sz w:val="20"/>
          <w:szCs w:val="20"/>
        </w:rPr>
        <w:t xml:space="preserve">The 2026 Sea Ray </w:t>
      </w:r>
      <w:r w:rsidR="005C515A" w:rsidRPr="08B7FE98">
        <w:rPr>
          <w:rFonts w:ascii="Arial" w:hAnsi="Arial" w:cs="Arial"/>
          <w:sz w:val="20"/>
          <w:szCs w:val="20"/>
        </w:rPr>
        <w:t>D</w:t>
      </w:r>
      <w:r w:rsidRPr="08B7FE98">
        <w:rPr>
          <w:rFonts w:ascii="Arial" w:hAnsi="Arial" w:cs="Arial"/>
          <w:sz w:val="20"/>
          <w:szCs w:val="20"/>
        </w:rPr>
        <w:t xml:space="preserve">ealer </w:t>
      </w:r>
      <w:r w:rsidR="005C515A" w:rsidRPr="08B7FE98">
        <w:rPr>
          <w:rFonts w:ascii="Arial" w:hAnsi="Arial" w:cs="Arial"/>
          <w:sz w:val="20"/>
          <w:szCs w:val="20"/>
        </w:rPr>
        <w:t>M</w:t>
      </w:r>
      <w:r w:rsidRPr="08B7FE98">
        <w:rPr>
          <w:rFonts w:ascii="Arial" w:hAnsi="Arial" w:cs="Arial"/>
          <w:sz w:val="20"/>
          <w:szCs w:val="20"/>
        </w:rPr>
        <w:t>eeting was held April 7–10 at Lanier Islands Resort in Lake Lanier, G</w:t>
      </w:r>
      <w:r w:rsidR="1EE2E56F" w:rsidRPr="08B7FE98">
        <w:rPr>
          <w:rFonts w:ascii="Arial" w:hAnsi="Arial" w:cs="Arial"/>
          <w:sz w:val="20"/>
          <w:szCs w:val="20"/>
        </w:rPr>
        <w:t>A</w:t>
      </w:r>
      <w:r w:rsidRPr="08B7FE98">
        <w:rPr>
          <w:rFonts w:ascii="Arial" w:hAnsi="Arial" w:cs="Arial"/>
          <w:sz w:val="20"/>
          <w:szCs w:val="20"/>
        </w:rPr>
        <w:t xml:space="preserve">. The event brought together U.S. and international marine industry dealers for </w:t>
      </w:r>
      <w:r w:rsidR="00C42280" w:rsidRPr="08B7FE98">
        <w:rPr>
          <w:rFonts w:ascii="Arial" w:hAnsi="Arial" w:cs="Arial"/>
          <w:sz w:val="20"/>
          <w:szCs w:val="20"/>
        </w:rPr>
        <w:t>several</w:t>
      </w:r>
      <w:r w:rsidRPr="08B7FE98">
        <w:rPr>
          <w:rFonts w:ascii="Arial" w:hAnsi="Arial" w:cs="Arial"/>
          <w:sz w:val="20"/>
          <w:szCs w:val="20"/>
        </w:rPr>
        <w:t xml:space="preserve"> days of learning,</w:t>
      </w:r>
      <w:r w:rsidR="00D07FF5" w:rsidRPr="08B7FE98">
        <w:rPr>
          <w:rFonts w:ascii="Arial" w:hAnsi="Arial" w:cs="Arial"/>
          <w:sz w:val="20"/>
          <w:szCs w:val="20"/>
        </w:rPr>
        <w:t xml:space="preserve"> </w:t>
      </w:r>
      <w:r w:rsidRPr="08B7FE98">
        <w:rPr>
          <w:rFonts w:ascii="Arial" w:hAnsi="Arial" w:cs="Arial"/>
          <w:sz w:val="20"/>
          <w:szCs w:val="20"/>
        </w:rPr>
        <w:t>product demonstrations</w:t>
      </w:r>
      <w:r w:rsidR="00D07FF5" w:rsidRPr="08B7FE98">
        <w:rPr>
          <w:rFonts w:ascii="Arial" w:hAnsi="Arial" w:cs="Arial"/>
          <w:sz w:val="20"/>
          <w:szCs w:val="20"/>
        </w:rPr>
        <w:t xml:space="preserve">, and business </w:t>
      </w:r>
      <w:r w:rsidR="00C42280" w:rsidRPr="08B7FE98">
        <w:rPr>
          <w:rFonts w:ascii="Arial" w:hAnsi="Arial" w:cs="Arial"/>
          <w:sz w:val="20"/>
          <w:szCs w:val="20"/>
        </w:rPr>
        <w:t>updates</w:t>
      </w:r>
      <w:r w:rsidRPr="08B7FE98">
        <w:rPr>
          <w:rFonts w:ascii="Arial" w:hAnsi="Arial" w:cs="Arial"/>
          <w:sz w:val="20"/>
          <w:szCs w:val="20"/>
        </w:rPr>
        <w:t xml:space="preserve">. </w:t>
      </w:r>
      <w:r w:rsidR="00C42280" w:rsidRPr="08B7FE98">
        <w:rPr>
          <w:rFonts w:ascii="Arial" w:hAnsi="Arial" w:cs="Arial"/>
          <w:sz w:val="20"/>
          <w:szCs w:val="20"/>
        </w:rPr>
        <w:t>Centered around the theme</w:t>
      </w:r>
      <w:r w:rsidR="00D07FF5" w:rsidRPr="08B7FE98">
        <w:rPr>
          <w:rFonts w:ascii="Arial" w:hAnsi="Arial" w:cs="Arial"/>
          <w:sz w:val="20"/>
          <w:szCs w:val="20"/>
        </w:rPr>
        <w:t xml:space="preserve"> “Game On: Be the MVP</w:t>
      </w:r>
      <w:r w:rsidR="00F63F1C" w:rsidRPr="08B7FE98">
        <w:rPr>
          <w:rFonts w:ascii="Arial" w:hAnsi="Arial" w:cs="Arial"/>
          <w:sz w:val="20"/>
          <w:szCs w:val="20"/>
        </w:rPr>
        <w:t>,</w:t>
      </w:r>
      <w:r w:rsidR="00D07FF5" w:rsidRPr="08B7FE98">
        <w:rPr>
          <w:rFonts w:ascii="Arial" w:hAnsi="Arial" w:cs="Arial"/>
          <w:sz w:val="20"/>
          <w:szCs w:val="20"/>
        </w:rPr>
        <w:t>”</w:t>
      </w:r>
      <w:r w:rsidR="00F63F1C" w:rsidRPr="08B7FE98">
        <w:rPr>
          <w:rFonts w:ascii="Arial" w:hAnsi="Arial" w:cs="Arial"/>
          <w:sz w:val="20"/>
          <w:szCs w:val="20"/>
        </w:rPr>
        <w:t xml:space="preserve"> </w:t>
      </w:r>
      <w:r w:rsidR="00C42280" w:rsidRPr="08B7FE98">
        <w:rPr>
          <w:rFonts w:ascii="Arial" w:hAnsi="Arial" w:cs="Arial"/>
          <w:sz w:val="20"/>
          <w:szCs w:val="20"/>
        </w:rPr>
        <w:t xml:space="preserve">the meeting encouraged </w:t>
      </w:r>
      <w:r w:rsidR="00F63F1C" w:rsidRPr="08B7FE98">
        <w:rPr>
          <w:rFonts w:ascii="Arial" w:hAnsi="Arial" w:cs="Arial"/>
          <w:sz w:val="20"/>
          <w:szCs w:val="20"/>
        </w:rPr>
        <w:t xml:space="preserve">dealers to elevate their </w:t>
      </w:r>
      <w:r w:rsidR="00C42280" w:rsidRPr="08B7FE98">
        <w:rPr>
          <w:rFonts w:ascii="Arial" w:hAnsi="Arial" w:cs="Arial"/>
          <w:sz w:val="20"/>
          <w:szCs w:val="20"/>
        </w:rPr>
        <w:t>performance</w:t>
      </w:r>
      <w:r w:rsidR="00F63F1C" w:rsidRPr="08B7FE98">
        <w:rPr>
          <w:rFonts w:ascii="Arial" w:hAnsi="Arial" w:cs="Arial"/>
          <w:sz w:val="20"/>
          <w:szCs w:val="20"/>
        </w:rPr>
        <w:t xml:space="preserve"> and </w:t>
      </w:r>
      <w:r w:rsidR="00C42280" w:rsidRPr="08B7FE98">
        <w:rPr>
          <w:rFonts w:ascii="Arial" w:hAnsi="Arial" w:cs="Arial"/>
          <w:sz w:val="20"/>
          <w:szCs w:val="20"/>
        </w:rPr>
        <w:t>embrace their role as valued partners in driving shared success</w:t>
      </w:r>
      <w:r w:rsidR="00F63F1C" w:rsidRPr="08B7FE98">
        <w:rPr>
          <w:rFonts w:ascii="Arial" w:hAnsi="Arial" w:cs="Arial"/>
          <w:sz w:val="20"/>
          <w:szCs w:val="20"/>
        </w:rPr>
        <w:t>. A</w:t>
      </w:r>
      <w:r w:rsidR="00D07FF5" w:rsidRPr="08B7FE98">
        <w:rPr>
          <w:rFonts w:ascii="Arial" w:hAnsi="Arial" w:cs="Arial"/>
          <w:sz w:val="20"/>
          <w:szCs w:val="20"/>
        </w:rPr>
        <w:t xml:space="preserve">ttendees enjoyed connection, open discussion, and hands-on </w:t>
      </w:r>
      <w:r w:rsidR="00C42280" w:rsidRPr="08B7FE98">
        <w:rPr>
          <w:rFonts w:ascii="Arial" w:hAnsi="Arial" w:cs="Arial"/>
          <w:sz w:val="20"/>
          <w:szCs w:val="20"/>
        </w:rPr>
        <w:t>product</w:t>
      </w:r>
      <w:r w:rsidR="00D07FF5" w:rsidRPr="08B7FE98">
        <w:rPr>
          <w:rFonts w:ascii="Arial" w:hAnsi="Arial" w:cs="Arial"/>
          <w:sz w:val="20"/>
          <w:szCs w:val="20"/>
        </w:rPr>
        <w:t xml:space="preserve"> testing</w:t>
      </w:r>
      <w:r w:rsidR="00C42280" w:rsidRPr="08B7FE98">
        <w:rPr>
          <w:rFonts w:ascii="Arial" w:hAnsi="Arial" w:cs="Arial"/>
          <w:sz w:val="20"/>
          <w:szCs w:val="20"/>
        </w:rPr>
        <w:t>, creating opportunities for Sea Ray teams and dealer partners to align on strategies for growth and differentiation in the market.</w:t>
      </w:r>
    </w:p>
    <w:p w14:paraId="0E81BF88" w14:textId="77777777" w:rsidR="00C42280" w:rsidRPr="002D6CFA" w:rsidRDefault="00C42280" w:rsidP="00142A02">
      <w:pPr>
        <w:rPr>
          <w:rFonts w:ascii="Arial" w:hAnsi="Arial" w:cs="Arial"/>
          <w:sz w:val="20"/>
          <w:szCs w:val="20"/>
        </w:rPr>
      </w:pPr>
    </w:p>
    <w:p w14:paraId="6E1D62A4" w14:textId="781314A9" w:rsidR="00C42280" w:rsidRPr="002D6CFA" w:rsidRDefault="00C42280" w:rsidP="00142A02">
      <w:pPr>
        <w:rPr>
          <w:rFonts w:ascii="Arial" w:hAnsi="Arial" w:cs="Arial"/>
          <w:sz w:val="20"/>
          <w:szCs w:val="20"/>
        </w:rPr>
      </w:pPr>
      <w:r w:rsidRPr="002D6CFA">
        <w:rPr>
          <w:rFonts w:ascii="Arial" w:hAnsi="Arial" w:cs="Arial"/>
          <w:sz w:val="20"/>
          <w:szCs w:val="20"/>
        </w:rPr>
        <w:t xml:space="preserve">During the event, Brunswick leaders David Foulkes and Brenna Preisser addressed attendees, reinforcing the importance of Sea Ray’s longstanding dealer relationships </w:t>
      </w:r>
      <w:r w:rsidR="004B70E4" w:rsidRPr="002D6CFA">
        <w:rPr>
          <w:rFonts w:ascii="Arial" w:hAnsi="Arial" w:cs="Arial"/>
          <w:sz w:val="20"/>
          <w:szCs w:val="20"/>
        </w:rPr>
        <w:t xml:space="preserve">and </w:t>
      </w:r>
      <w:r w:rsidR="00E1093B" w:rsidRPr="002D6CFA">
        <w:rPr>
          <w:rFonts w:ascii="Arial" w:hAnsi="Arial" w:cs="Arial"/>
          <w:sz w:val="20"/>
          <w:szCs w:val="20"/>
        </w:rPr>
        <w:t>high-performance</w:t>
      </w:r>
      <w:r w:rsidR="004B70E4" w:rsidRPr="002D6CFA">
        <w:rPr>
          <w:rFonts w:ascii="Arial" w:hAnsi="Arial" w:cs="Arial"/>
          <w:sz w:val="20"/>
          <w:szCs w:val="20"/>
        </w:rPr>
        <w:t xml:space="preserve"> standards</w:t>
      </w:r>
      <w:r w:rsidR="005C515A">
        <w:rPr>
          <w:rFonts w:ascii="Arial" w:hAnsi="Arial" w:cs="Arial"/>
          <w:sz w:val="20"/>
          <w:szCs w:val="20"/>
        </w:rPr>
        <w:t>,</w:t>
      </w:r>
      <w:r w:rsidR="004B70E4" w:rsidRPr="002D6CFA">
        <w:rPr>
          <w:rFonts w:ascii="Arial" w:hAnsi="Arial" w:cs="Arial"/>
          <w:sz w:val="20"/>
          <w:szCs w:val="20"/>
        </w:rPr>
        <w:t xml:space="preserve"> </w:t>
      </w:r>
      <w:r w:rsidRPr="002D6CFA">
        <w:rPr>
          <w:rFonts w:ascii="Arial" w:hAnsi="Arial" w:cs="Arial"/>
          <w:sz w:val="20"/>
          <w:szCs w:val="20"/>
        </w:rPr>
        <w:t>while offering perspective on the macroeconomic and geopolitical factors shaping the recreational boating industry.</w:t>
      </w:r>
    </w:p>
    <w:p w14:paraId="4EDE9146" w14:textId="77777777" w:rsidR="000F716A" w:rsidRPr="002D6CFA" w:rsidRDefault="000F716A" w:rsidP="000F716A">
      <w:pPr>
        <w:rPr>
          <w:rFonts w:ascii="Arial" w:hAnsi="Arial" w:cs="Arial"/>
          <w:sz w:val="20"/>
          <w:szCs w:val="20"/>
        </w:rPr>
      </w:pPr>
    </w:p>
    <w:p w14:paraId="4B780AC9" w14:textId="77777777" w:rsidR="000F716A" w:rsidRPr="004163F9" w:rsidRDefault="000F716A" w:rsidP="000F716A">
      <w:pPr>
        <w:rPr>
          <w:rFonts w:ascii="Arial" w:hAnsi="Arial" w:cs="Arial"/>
          <w:b/>
          <w:bCs/>
          <w:sz w:val="20"/>
          <w:szCs w:val="20"/>
          <w:highlight w:val="darkGray"/>
        </w:rPr>
      </w:pPr>
      <w:r w:rsidRPr="004163F9">
        <w:rPr>
          <w:rFonts w:ascii="Arial" w:hAnsi="Arial" w:cs="Arial"/>
          <w:b/>
          <w:bCs/>
          <w:sz w:val="20"/>
          <w:szCs w:val="20"/>
          <w:highlight w:val="darkGray"/>
        </w:rPr>
        <w:t>ABOUT [DEALER NAME]</w:t>
      </w:r>
    </w:p>
    <w:p w14:paraId="36893F41" w14:textId="2E2CFBE4" w:rsidR="000F716A" w:rsidRPr="002D6CFA" w:rsidRDefault="000F716A" w:rsidP="00C90E1B">
      <w:pPr>
        <w:rPr>
          <w:rFonts w:ascii="Arial" w:hAnsi="Arial" w:cs="Arial"/>
          <w:i/>
          <w:iCs/>
          <w:sz w:val="20"/>
          <w:szCs w:val="20"/>
        </w:rPr>
      </w:pPr>
      <w:r w:rsidRPr="004163F9">
        <w:rPr>
          <w:rFonts w:ascii="Arial" w:hAnsi="Arial" w:cs="Arial"/>
          <w:i/>
          <w:iCs/>
          <w:sz w:val="20"/>
          <w:szCs w:val="20"/>
          <w:highlight w:val="darkGray"/>
        </w:rPr>
        <w:t>[Insert dealer boiler plate]</w:t>
      </w:r>
    </w:p>
    <w:p w14:paraId="5672C606" w14:textId="77777777" w:rsidR="0063160D" w:rsidRPr="002D6CFA" w:rsidRDefault="0063160D" w:rsidP="00C90E1B">
      <w:pPr>
        <w:rPr>
          <w:rFonts w:ascii="Arial" w:hAnsi="Arial" w:cs="Arial"/>
          <w:b/>
          <w:sz w:val="20"/>
          <w:szCs w:val="20"/>
          <w:lang w:eastAsia="fr-FR"/>
        </w:rPr>
      </w:pPr>
    </w:p>
    <w:p w14:paraId="6E5D578B" w14:textId="4A0F2814" w:rsidR="00983BDB" w:rsidRPr="002D6CFA" w:rsidRDefault="0063160D" w:rsidP="000F716A">
      <w:pPr>
        <w:rPr>
          <w:rFonts w:ascii="Arial" w:hAnsi="Arial" w:cs="Arial"/>
          <w:i/>
          <w:iCs/>
          <w:sz w:val="20"/>
          <w:szCs w:val="20"/>
        </w:rPr>
      </w:pPr>
      <w:r w:rsidRPr="002D6CFA">
        <w:rPr>
          <w:rFonts w:ascii="Arial" w:hAnsi="Arial" w:cs="Arial"/>
          <w:b/>
          <w:sz w:val="20"/>
          <w:szCs w:val="20"/>
          <w:lang w:eastAsia="fr-FR"/>
        </w:rPr>
        <w:t>ABOUT SEA RAY</w:t>
      </w:r>
      <w:r w:rsidRPr="002D6CFA">
        <w:rPr>
          <w:rFonts w:ascii="Arial" w:hAnsi="Arial" w:cs="Arial"/>
          <w:sz w:val="20"/>
          <w:szCs w:val="20"/>
        </w:rPr>
        <w:br/>
      </w:r>
      <w:r w:rsidR="00983BDB" w:rsidRPr="002D6CFA">
        <w:rPr>
          <w:rFonts w:ascii="Arial" w:hAnsi="Arial" w:cs="Arial"/>
          <w:i/>
          <w:iCs/>
          <w:sz w:val="20"/>
          <w:szCs w:val="20"/>
        </w:rPr>
        <w:t xml:space="preserve">Headquartered in Knoxville, Tenn., Sea Ray is the world’s leading creator of superior quality pleasure boats. For more than 65 years, Sea Ray has pushed the limits of performance and craftsmanship to elevate the boating experience. Each Sea Ray is designed to make every moment exceptional, supporting boaters’ unique lifestyles with a customized balance of unparalleled comfort and performance and world-class technology throughout. Learn more about the Sea Ray Experience at </w:t>
      </w:r>
      <w:hyperlink r:id="rId11" w:history="1">
        <w:r w:rsidR="00983BDB" w:rsidRPr="002D6CFA">
          <w:rPr>
            <w:rStyle w:val="Hyperlink"/>
            <w:rFonts w:ascii="Arial" w:hAnsi="Arial" w:cs="Arial"/>
            <w:i/>
            <w:iCs/>
            <w:color w:val="00C1D5" w:themeColor="accent1"/>
            <w:sz w:val="20"/>
            <w:szCs w:val="20"/>
          </w:rPr>
          <w:t>SeaRay.com</w:t>
        </w:r>
      </w:hyperlink>
      <w:r w:rsidR="00983BDB" w:rsidRPr="002D6CFA">
        <w:rPr>
          <w:rFonts w:ascii="Arial" w:hAnsi="Arial" w:cs="Arial"/>
          <w:i/>
          <w:iCs/>
          <w:sz w:val="20"/>
          <w:szCs w:val="20"/>
        </w:rPr>
        <w:t>.</w:t>
      </w:r>
      <w:bookmarkStart w:id="0" w:name="_Hlk176873587"/>
    </w:p>
    <w:p w14:paraId="7890F950" w14:textId="77777777" w:rsidR="000F716A" w:rsidRPr="002D6CFA" w:rsidRDefault="000F716A" w:rsidP="000F716A">
      <w:pPr>
        <w:rPr>
          <w:rFonts w:ascii="Arial" w:hAnsi="Arial" w:cs="Arial"/>
          <w:i/>
          <w:iCs/>
          <w:sz w:val="20"/>
          <w:szCs w:val="20"/>
        </w:rPr>
      </w:pPr>
    </w:p>
    <w:bookmarkEnd w:id="0"/>
    <w:p w14:paraId="71F1EC09" w14:textId="14D2D704" w:rsidR="00783917" w:rsidRPr="000F716A" w:rsidRDefault="0063160D" w:rsidP="00C90E1B">
      <w:pPr>
        <w:spacing w:before="100" w:beforeAutospacing="1" w:after="100" w:afterAutospacing="1"/>
        <w:jc w:val="center"/>
        <w:rPr>
          <w:rFonts w:ascii="Arial" w:hAnsi="Arial" w:cs="Arial"/>
          <w:sz w:val="20"/>
          <w:szCs w:val="20"/>
        </w:rPr>
      </w:pPr>
      <w:r w:rsidRPr="002D6CFA">
        <w:rPr>
          <w:rFonts w:ascii="Arial" w:hAnsi="Arial" w:cs="Arial"/>
          <w:sz w:val="20"/>
          <w:szCs w:val="20"/>
        </w:rPr>
        <w:t># #</w:t>
      </w:r>
      <w:r w:rsidRPr="000F716A">
        <w:rPr>
          <w:rFonts w:ascii="Arial" w:hAnsi="Arial" w:cs="Arial"/>
          <w:sz w:val="20"/>
          <w:szCs w:val="20"/>
        </w:rPr>
        <w:t xml:space="preserve"> #</w:t>
      </w:r>
    </w:p>
    <w:sectPr w:rsidR="00783917" w:rsidRPr="000F716A" w:rsidSect="00A3643B">
      <w:headerReference w:type="default" r:id="rId12"/>
      <w:footerReference w:type="default" r:id="rId13"/>
      <w:pgSz w:w="12240" w:h="15840"/>
      <w:pgMar w:top="2640" w:right="1440" w:bottom="2400" w:left="144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347F8" w14:textId="77777777" w:rsidR="004F4BB9" w:rsidRDefault="004F4BB9" w:rsidP="00FF4E63">
      <w:r>
        <w:separator/>
      </w:r>
    </w:p>
  </w:endnote>
  <w:endnote w:type="continuationSeparator" w:id="0">
    <w:p w14:paraId="709B999A" w14:textId="77777777" w:rsidR="004F4BB9" w:rsidRDefault="004F4BB9" w:rsidP="00FF4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Condensed">
    <w:altName w:val="Roboto Condensed"/>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ZShuTi">
    <w:altName w:val="方正舒体"/>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72D5" w14:textId="525CC4AD" w:rsidR="00455233" w:rsidRPr="002E29DB" w:rsidRDefault="00CB6B12" w:rsidP="00C96D67">
    <w:pPr>
      <w:pStyle w:val="Footer"/>
      <w:spacing w:line="276" w:lineRule="auto"/>
      <w:rPr>
        <w:rFonts w:ascii="Franklin Gothic Book" w:hAnsi="Franklin Gothic Book"/>
        <w:color w:val="A39469"/>
        <w:sz w:val="20"/>
        <w:szCs w:val="20"/>
      </w:rPr>
    </w:pPr>
    <w:r>
      <w:rPr>
        <w:rFonts w:ascii="Franklin Gothic Book" w:hAnsi="Franklin Gothic Book"/>
        <w:noProof/>
        <w:color w:val="A39469"/>
        <w:sz w:val="20"/>
        <w:szCs w:val="20"/>
      </w:rPr>
      <mc:AlternateContent>
        <mc:Choice Requires="wps">
          <w:drawing>
            <wp:anchor distT="0" distB="0" distL="114300" distR="114300" simplePos="0" relativeHeight="251662336" behindDoc="0" locked="0" layoutInCell="0" allowOverlap="1" wp14:anchorId="50544462" wp14:editId="08F4AA76">
              <wp:simplePos x="0" y="0"/>
              <wp:positionH relativeFrom="page">
                <wp:posOffset>0</wp:posOffset>
              </wp:positionH>
              <wp:positionV relativeFrom="page">
                <wp:posOffset>9601200</wp:posOffset>
              </wp:positionV>
              <wp:extent cx="7772400" cy="266700"/>
              <wp:effectExtent l="0" t="0" r="0" b="0"/>
              <wp:wrapNone/>
              <wp:docPr id="1" name="MSIPCM91c74aba98bfa59ac2018c10" descr="{&quot;HashCode&quot;:9768310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D6BB07" w14:textId="71DA526D" w:rsidR="00CB6B12" w:rsidRPr="00CB6B12" w:rsidRDefault="00CB6B12" w:rsidP="00842DC2">
                          <w:pPr>
                            <w:jc w:val="center"/>
                            <w:rPr>
                              <w:rFonts w:ascii="Calibri" w:hAnsi="Calibri" w:cs="Calibri"/>
                              <w:color w:val="0078D7"/>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w:pict w14:anchorId="684951BD">
            <v:shapetype id="_x0000_t202" coordsize="21600,21600" o:spt="202" path="m,l,21600r21600,l21600,xe" w14:anchorId="50544462">
              <v:stroke joinstyle="miter"/>
              <v:path gradientshapeok="t" o:connecttype="rect"/>
            </v:shapetype>
            <v:shape id="MSIPCM91c74aba98bfa59ac2018c10" style="position:absolute;margin-left:0;margin-top:756pt;width:612pt;height:21pt;z-index:251662336;visibility:visible;mso-wrap-style:square;mso-wrap-distance-left:9pt;mso-wrap-distance-top:0;mso-wrap-distance-right:9pt;mso-wrap-distance-bottom:0;mso-position-horizontal:absolute;mso-position-horizontal-relative:page;mso-position-vertical:absolute;mso-position-vertical-relative:page;v-text-anchor:bottom" alt="{&quot;HashCode&quot;:976831060,&quot;Height&quot;:792.0,&quot;Width&quot;:612.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">
              <v:textbox inset=",0,,0">
                <w:txbxContent>
                  <w:p w:rsidRPr="00CB6B12" w:rsidR="00CB6B12" w:rsidP="00842DC2" w:rsidRDefault="00CB6B12" w14:paraId="672A6659" w14:textId="71DA526D">
                    <w:pPr>
                      <w:jc w:val="center"/>
                      <w:rPr>
                        <w:rFonts w:ascii="Calibri" w:hAnsi="Calibri" w:cs="Calibri"/>
                        <w:color w:val="0078D7"/>
                        <w:sz w:val="20"/>
                      </w:rPr>
                    </w:pPr>
                  </w:p>
                </w:txbxContent>
              </v:textbox>
              <w10:wrap anchorx="page" anchory="page"/>
            </v:shape>
          </w:pict>
        </mc:Fallback>
      </mc:AlternateContent>
    </w:r>
    <w:r w:rsidR="00934192">
      <w:rPr>
        <w:rFonts w:ascii="Franklin Gothic Book" w:hAnsi="Franklin Gothic Book"/>
        <w:noProof/>
        <w:color w:val="A39469"/>
        <w:sz w:val="20"/>
        <w:szCs w:val="20"/>
      </w:rPr>
      <w:drawing>
        <wp:anchor distT="0" distB="0" distL="114300" distR="114300" simplePos="0" relativeHeight="251660288" behindDoc="0" locked="0" layoutInCell="1" allowOverlap="1" wp14:anchorId="7E113933" wp14:editId="4BF20134">
          <wp:simplePos x="0" y="0"/>
          <wp:positionH relativeFrom="margin">
            <wp:align>right</wp:align>
          </wp:positionH>
          <wp:positionV relativeFrom="page">
            <wp:posOffset>9235440</wp:posOffset>
          </wp:positionV>
          <wp:extent cx="987552" cy="502920"/>
          <wp:effectExtent l="0" t="0" r="3175" b="508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R_Icon_White.png"/>
                  <pic:cNvPicPr/>
                </pic:nvPicPr>
                <pic:blipFill>
                  <a:blip r:embed="rId1">
                    <a:extLst>
                      <a:ext uri="{28A0092B-C50C-407E-A947-70E740481C1C}">
                        <a14:useLocalDpi xmlns:a14="http://schemas.microsoft.com/office/drawing/2010/main" val="0"/>
                      </a:ext>
                    </a:extLst>
                  </a:blip>
                  <a:stretch>
                    <a:fillRect/>
                  </a:stretch>
                </pic:blipFill>
                <pic:spPr>
                  <a:xfrm>
                    <a:off x="0" y="0"/>
                    <a:ext cx="987552" cy="50292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79573" w14:textId="77777777" w:rsidR="004F4BB9" w:rsidRDefault="004F4BB9" w:rsidP="00FF4E63">
      <w:r>
        <w:separator/>
      </w:r>
    </w:p>
  </w:footnote>
  <w:footnote w:type="continuationSeparator" w:id="0">
    <w:p w14:paraId="1269BEB3" w14:textId="77777777" w:rsidR="004F4BB9" w:rsidRDefault="004F4BB9" w:rsidP="00FF4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180C" w14:textId="24864C77" w:rsidR="00FF4E63" w:rsidRPr="002E29DB" w:rsidRDefault="004C7DE6" w:rsidP="00C96D67">
    <w:pPr>
      <w:pStyle w:val="Header"/>
      <w:spacing w:line="276" w:lineRule="auto"/>
      <w:ind w:right="-720"/>
      <w:rPr>
        <w:rFonts w:ascii="Franklin Gothic Book" w:hAnsi="Franklin Gothic Book"/>
        <w:color w:val="A39469"/>
        <w:sz w:val="20"/>
        <w:szCs w:val="20"/>
      </w:rPr>
    </w:pPr>
    <w:r>
      <w:rPr>
        <w:rFonts w:ascii="Franklin Gothic Book" w:hAnsi="Franklin Gothic Book"/>
        <w:noProof/>
        <w:color w:val="A39469"/>
        <w:sz w:val="20"/>
        <w:szCs w:val="20"/>
      </w:rPr>
      <w:drawing>
        <wp:anchor distT="0" distB="0" distL="114300" distR="114300" simplePos="0" relativeHeight="251658240" behindDoc="0" locked="0" layoutInCell="1" allowOverlap="1" wp14:anchorId="2237BB25" wp14:editId="11303A07">
          <wp:simplePos x="0" y="0"/>
          <wp:positionH relativeFrom="page">
            <wp:align>center</wp:align>
          </wp:positionH>
          <wp:positionV relativeFrom="page">
            <wp:posOffset>457200</wp:posOffset>
          </wp:positionV>
          <wp:extent cx="2880360" cy="630936"/>
          <wp:effectExtent l="0" t="0" r="254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R_Logo_Tagline_Lockup_IsabelRegularItalic_Black.png"/>
                  <pic:cNvPicPr/>
                </pic:nvPicPr>
                <pic:blipFill>
                  <a:blip r:embed="rId1">
                    <a:extLst>
                      <a:ext uri="{28A0092B-C50C-407E-A947-70E740481C1C}">
                        <a14:useLocalDpi xmlns:a14="http://schemas.microsoft.com/office/drawing/2010/main" val="0"/>
                      </a:ext>
                    </a:extLst>
                  </a:blip>
                  <a:stretch>
                    <a:fillRect/>
                  </a:stretch>
                </pic:blipFill>
                <pic:spPr>
                  <a:xfrm>
                    <a:off x="0" y="0"/>
                    <a:ext cx="2880360" cy="63093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17912"/>
    <w:multiLevelType w:val="hybridMultilevel"/>
    <w:tmpl w:val="09C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4F0625"/>
    <w:multiLevelType w:val="hybridMultilevel"/>
    <w:tmpl w:val="F3DE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6E2AA2"/>
    <w:multiLevelType w:val="hybridMultilevel"/>
    <w:tmpl w:val="9884778A"/>
    <w:lvl w:ilvl="0" w:tplc="74BE0906">
      <w:start w:val="321"/>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1730313">
    <w:abstractNumId w:val="0"/>
  </w:num>
  <w:num w:numId="2" w16cid:durableId="640043442">
    <w:abstractNumId w:val="1"/>
  </w:num>
  <w:num w:numId="3" w16cid:durableId="860968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DB1"/>
    <w:rsid w:val="00000B45"/>
    <w:rsid w:val="00000D37"/>
    <w:rsid w:val="00002BA6"/>
    <w:rsid w:val="000141AA"/>
    <w:rsid w:val="00017BAE"/>
    <w:rsid w:val="00020450"/>
    <w:rsid w:val="0002461C"/>
    <w:rsid w:val="00024B2B"/>
    <w:rsid w:val="00025699"/>
    <w:rsid w:val="00030729"/>
    <w:rsid w:val="00035DA9"/>
    <w:rsid w:val="00040757"/>
    <w:rsid w:val="00044612"/>
    <w:rsid w:val="0004622F"/>
    <w:rsid w:val="000518C2"/>
    <w:rsid w:val="00051AD6"/>
    <w:rsid w:val="000533D1"/>
    <w:rsid w:val="00053DA1"/>
    <w:rsid w:val="00061E02"/>
    <w:rsid w:val="00062126"/>
    <w:rsid w:val="00063F23"/>
    <w:rsid w:val="0007194F"/>
    <w:rsid w:val="00072E32"/>
    <w:rsid w:val="00073EBB"/>
    <w:rsid w:val="00074E4E"/>
    <w:rsid w:val="0008259A"/>
    <w:rsid w:val="00084B5D"/>
    <w:rsid w:val="0008661F"/>
    <w:rsid w:val="0008724E"/>
    <w:rsid w:val="00091F01"/>
    <w:rsid w:val="00093F23"/>
    <w:rsid w:val="00095258"/>
    <w:rsid w:val="000954DB"/>
    <w:rsid w:val="00096211"/>
    <w:rsid w:val="0009781D"/>
    <w:rsid w:val="000A0931"/>
    <w:rsid w:val="000A3B37"/>
    <w:rsid w:val="000A3DC6"/>
    <w:rsid w:val="000A475E"/>
    <w:rsid w:val="000A6899"/>
    <w:rsid w:val="000B2045"/>
    <w:rsid w:val="000B283A"/>
    <w:rsid w:val="000B6D6E"/>
    <w:rsid w:val="000B7386"/>
    <w:rsid w:val="000B7EF1"/>
    <w:rsid w:val="000C3170"/>
    <w:rsid w:val="000C732C"/>
    <w:rsid w:val="000D0B9F"/>
    <w:rsid w:val="000D1725"/>
    <w:rsid w:val="000D1D90"/>
    <w:rsid w:val="000D2EB4"/>
    <w:rsid w:val="000D47D1"/>
    <w:rsid w:val="000E1F69"/>
    <w:rsid w:val="000E2158"/>
    <w:rsid w:val="000E2511"/>
    <w:rsid w:val="000E2750"/>
    <w:rsid w:val="000E2990"/>
    <w:rsid w:val="000E69B7"/>
    <w:rsid w:val="000E73E6"/>
    <w:rsid w:val="000E7B86"/>
    <w:rsid w:val="000F014E"/>
    <w:rsid w:val="000F0FA7"/>
    <w:rsid w:val="000F2A90"/>
    <w:rsid w:val="000F30FF"/>
    <w:rsid w:val="000F337A"/>
    <w:rsid w:val="000F41F1"/>
    <w:rsid w:val="000F716A"/>
    <w:rsid w:val="0010198D"/>
    <w:rsid w:val="00105AA1"/>
    <w:rsid w:val="001148D4"/>
    <w:rsid w:val="00116CBE"/>
    <w:rsid w:val="00116CDE"/>
    <w:rsid w:val="00120E84"/>
    <w:rsid w:val="00121C7D"/>
    <w:rsid w:val="001230F3"/>
    <w:rsid w:val="001242B5"/>
    <w:rsid w:val="00125B45"/>
    <w:rsid w:val="00125F13"/>
    <w:rsid w:val="00127E3F"/>
    <w:rsid w:val="0013001F"/>
    <w:rsid w:val="00131771"/>
    <w:rsid w:val="00131D4D"/>
    <w:rsid w:val="00134C3E"/>
    <w:rsid w:val="0013739A"/>
    <w:rsid w:val="00142265"/>
    <w:rsid w:val="0014255A"/>
    <w:rsid w:val="00142A02"/>
    <w:rsid w:val="00142CD3"/>
    <w:rsid w:val="00145552"/>
    <w:rsid w:val="00147B34"/>
    <w:rsid w:val="00147E1C"/>
    <w:rsid w:val="001510A1"/>
    <w:rsid w:val="001518E3"/>
    <w:rsid w:val="001539D0"/>
    <w:rsid w:val="00153AB3"/>
    <w:rsid w:val="001542D3"/>
    <w:rsid w:val="001555DD"/>
    <w:rsid w:val="00157DFF"/>
    <w:rsid w:val="00161376"/>
    <w:rsid w:val="001621D3"/>
    <w:rsid w:val="00162FAA"/>
    <w:rsid w:val="00164EB8"/>
    <w:rsid w:val="00165812"/>
    <w:rsid w:val="00166067"/>
    <w:rsid w:val="0016683A"/>
    <w:rsid w:val="00167C4D"/>
    <w:rsid w:val="0017152D"/>
    <w:rsid w:val="00172F6F"/>
    <w:rsid w:val="0017409E"/>
    <w:rsid w:val="001752DD"/>
    <w:rsid w:val="001759CC"/>
    <w:rsid w:val="00175DD4"/>
    <w:rsid w:val="00180D89"/>
    <w:rsid w:val="0018127B"/>
    <w:rsid w:val="00181C3F"/>
    <w:rsid w:val="00185A83"/>
    <w:rsid w:val="00185D25"/>
    <w:rsid w:val="00187094"/>
    <w:rsid w:val="00190397"/>
    <w:rsid w:val="001935F5"/>
    <w:rsid w:val="00193DCB"/>
    <w:rsid w:val="00194C42"/>
    <w:rsid w:val="00195F15"/>
    <w:rsid w:val="001979B6"/>
    <w:rsid w:val="001A3196"/>
    <w:rsid w:val="001A3BF4"/>
    <w:rsid w:val="001A7D92"/>
    <w:rsid w:val="001B4318"/>
    <w:rsid w:val="001B4437"/>
    <w:rsid w:val="001B4D75"/>
    <w:rsid w:val="001B601E"/>
    <w:rsid w:val="001C18B8"/>
    <w:rsid w:val="001C240C"/>
    <w:rsid w:val="001C46EC"/>
    <w:rsid w:val="001C4C49"/>
    <w:rsid w:val="001C690A"/>
    <w:rsid w:val="001C711C"/>
    <w:rsid w:val="001C7D68"/>
    <w:rsid w:val="001D182E"/>
    <w:rsid w:val="001D591B"/>
    <w:rsid w:val="001D59FB"/>
    <w:rsid w:val="001D636D"/>
    <w:rsid w:val="001E0458"/>
    <w:rsid w:val="001E6F84"/>
    <w:rsid w:val="001F08CF"/>
    <w:rsid w:val="001F1891"/>
    <w:rsid w:val="001F4BBD"/>
    <w:rsid w:val="001F7674"/>
    <w:rsid w:val="0020502A"/>
    <w:rsid w:val="002055DD"/>
    <w:rsid w:val="00206053"/>
    <w:rsid w:val="002101CF"/>
    <w:rsid w:val="0021023C"/>
    <w:rsid w:val="0021204F"/>
    <w:rsid w:val="00213C12"/>
    <w:rsid w:val="00216D20"/>
    <w:rsid w:val="00216E73"/>
    <w:rsid w:val="00217286"/>
    <w:rsid w:val="00217D53"/>
    <w:rsid w:val="00221520"/>
    <w:rsid w:val="0022152F"/>
    <w:rsid w:val="00223FF3"/>
    <w:rsid w:val="0022423C"/>
    <w:rsid w:val="002249BC"/>
    <w:rsid w:val="00224BA1"/>
    <w:rsid w:val="00230992"/>
    <w:rsid w:val="00241B87"/>
    <w:rsid w:val="0024224C"/>
    <w:rsid w:val="00250629"/>
    <w:rsid w:val="00250DEF"/>
    <w:rsid w:val="00250FE0"/>
    <w:rsid w:val="00250FF5"/>
    <w:rsid w:val="002520A3"/>
    <w:rsid w:val="00254F84"/>
    <w:rsid w:val="0026560B"/>
    <w:rsid w:val="00267B4D"/>
    <w:rsid w:val="00272787"/>
    <w:rsid w:val="00272C56"/>
    <w:rsid w:val="00280A13"/>
    <w:rsid w:val="00282767"/>
    <w:rsid w:val="00283709"/>
    <w:rsid w:val="002869D9"/>
    <w:rsid w:val="00287176"/>
    <w:rsid w:val="00287180"/>
    <w:rsid w:val="002936EC"/>
    <w:rsid w:val="002952F1"/>
    <w:rsid w:val="00295D0F"/>
    <w:rsid w:val="002975B3"/>
    <w:rsid w:val="002A103E"/>
    <w:rsid w:val="002A1848"/>
    <w:rsid w:val="002A3506"/>
    <w:rsid w:val="002A4AF7"/>
    <w:rsid w:val="002B3C9D"/>
    <w:rsid w:val="002B4B95"/>
    <w:rsid w:val="002C2B95"/>
    <w:rsid w:val="002C4F4B"/>
    <w:rsid w:val="002C60A4"/>
    <w:rsid w:val="002D09E4"/>
    <w:rsid w:val="002D1B7A"/>
    <w:rsid w:val="002D1F9A"/>
    <w:rsid w:val="002D2C04"/>
    <w:rsid w:val="002D6CFA"/>
    <w:rsid w:val="002D6D11"/>
    <w:rsid w:val="002D767E"/>
    <w:rsid w:val="002E0392"/>
    <w:rsid w:val="002E29DB"/>
    <w:rsid w:val="002E3D52"/>
    <w:rsid w:val="002E4478"/>
    <w:rsid w:val="002E5ED6"/>
    <w:rsid w:val="002F39F2"/>
    <w:rsid w:val="002F54E3"/>
    <w:rsid w:val="002F6171"/>
    <w:rsid w:val="0030009B"/>
    <w:rsid w:val="003040C2"/>
    <w:rsid w:val="003062FB"/>
    <w:rsid w:val="00306C53"/>
    <w:rsid w:val="00313167"/>
    <w:rsid w:val="00314197"/>
    <w:rsid w:val="00321002"/>
    <w:rsid w:val="003243DE"/>
    <w:rsid w:val="00327428"/>
    <w:rsid w:val="00331C4A"/>
    <w:rsid w:val="00332945"/>
    <w:rsid w:val="00332EE0"/>
    <w:rsid w:val="00336038"/>
    <w:rsid w:val="0033613D"/>
    <w:rsid w:val="00337884"/>
    <w:rsid w:val="00337969"/>
    <w:rsid w:val="003403C5"/>
    <w:rsid w:val="00344CA5"/>
    <w:rsid w:val="003451B1"/>
    <w:rsid w:val="00345C12"/>
    <w:rsid w:val="00346790"/>
    <w:rsid w:val="0035115C"/>
    <w:rsid w:val="00351B89"/>
    <w:rsid w:val="00351DBC"/>
    <w:rsid w:val="00356011"/>
    <w:rsid w:val="00363B8C"/>
    <w:rsid w:val="00364BC2"/>
    <w:rsid w:val="00367BD4"/>
    <w:rsid w:val="00371067"/>
    <w:rsid w:val="00371B36"/>
    <w:rsid w:val="00373E33"/>
    <w:rsid w:val="00373E97"/>
    <w:rsid w:val="00376FE2"/>
    <w:rsid w:val="00377519"/>
    <w:rsid w:val="00377C92"/>
    <w:rsid w:val="00384841"/>
    <w:rsid w:val="003848B1"/>
    <w:rsid w:val="00385FA3"/>
    <w:rsid w:val="003913C0"/>
    <w:rsid w:val="00393F30"/>
    <w:rsid w:val="00394471"/>
    <w:rsid w:val="00397545"/>
    <w:rsid w:val="003A0286"/>
    <w:rsid w:val="003A1043"/>
    <w:rsid w:val="003A22A1"/>
    <w:rsid w:val="003A5015"/>
    <w:rsid w:val="003A684B"/>
    <w:rsid w:val="003B43C6"/>
    <w:rsid w:val="003C66FB"/>
    <w:rsid w:val="003D097F"/>
    <w:rsid w:val="003D0C35"/>
    <w:rsid w:val="003D3A08"/>
    <w:rsid w:val="003E1704"/>
    <w:rsid w:val="003E29B0"/>
    <w:rsid w:val="003E3221"/>
    <w:rsid w:val="003E652F"/>
    <w:rsid w:val="003F1D9C"/>
    <w:rsid w:val="003F1F46"/>
    <w:rsid w:val="003F5A1C"/>
    <w:rsid w:val="00400F43"/>
    <w:rsid w:val="004040E6"/>
    <w:rsid w:val="00406939"/>
    <w:rsid w:val="004072AF"/>
    <w:rsid w:val="00410BA5"/>
    <w:rsid w:val="00411F9A"/>
    <w:rsid w:val="00412155"/>
    <w:rsid w:val="004126E7"/>
    <w:rsid w:val="004148D3"/>
    <w:rsid w:val="00415523"/>
    <w:rsid w:val="004160AB"/>
    <w:rsid w:val="004163F9"/>
    <w:rsid w:val="00417DC7"/>
    <w:rsid w:val="00420194"/>
    <w:rsid w:val="00421903"/>
    <w:rsid w:val="00422909"/>
    <w:rsid w:val="00423717"/>
    <w:rsid w:val="00425F24"/>
    <w:rsid w:val="00427B74"/>
    <w:rsid w:val="00430991"/>
    <w:rsid w:val="00431DBF"/>
    <w:rsid w:val="0043354D"/>
    <w:rsid w:val="00433C69"/>
    <w:rsid w:val="00434812"/>
    <w:rsid w:val="00441FF1"/>
    <w:rsid w:val="00443346"/>
    <w:rsid w:val="0044374D"/>
    <w:rsid w:val="00444883"/>
    <w:rsid w:val="004464A7"/>
    <w:rsid w:val="00451FC0"/>
    <w:rsid w:val="004534D0"/>
    <w:rsid w:val="00455233"/>
    <w:rsid w:val="004604AC"/>
    <w:rsid w:val="00463089"/>
    <w:rsid w:val="00463973"/>
    <w:rsid w:val="004739E4"/>
    <w:rsid w:val="00476509"/>
    <w:rsid w:val="00476718"/>
    <w:rsid w:val="00480112"/>
    <w:rsid w:val="004946D2"/>
    <w:rsid w:val="004A1C59"/>
    <w:rsid w:val="004A27B7"/>
    <w:rsid w:val="004A2E29"/>
    <w:rsid w:val="004A729F"/>
    <w:rsid w:val="004A7845"/>
    <w:rsid w:val="004B0CEB"/>
    <w:rsid w:val="004B1167"/>
    <w:rsid w:val="004B31B9"/>
    <w:rsid w:val="004B369E"/>
    <w:rsid w:val="004B5261"/>
    <w:rsid w:val="004B657A"/>
    <w:rsid w:val="004B6B69"/>
    <w:rsid w:val="004B70E4"/>
    <w:rsid w:val="004B74A4"/>
    <w:rsid w:val="004C05AE"/>
    <w:rsid w:val="004C0ABA"/>
    <w:rsid w:val="004C1B28"/>
    <w:rsid w:val="004C408F"/>
    <w:rsid w:val="004C4C4B"/>
    <w:rsid w:val="004C5A3C"/>
    <w:rsid w:val="004C5E21"/>
    <w:rsid w:val="004C7DE6"/>
    <w:rsid w:val="004D285E"/>
    <w:rsid w:val="004D3192"/>
    <w:rsid w:val="004E0F1B"/>
    <w:rsid w:val="004E560F"/>
    <w:rsid w:val="004E60D8"/>
    <w:rsid w:val="004F0A32"/>
    <w:rsid w:val="004F10D2"/>
    <w:rsid w:val="004F12AB"/>
    <w:rsid w:val="004F2EFD"/>
    <w:rsid w:val="004F4BB9"/>
    <w:rsid w:val="00501789"/>
    <w:rsid w:val="00502F76"/>
    <w:rsid w:val="00507B88"/>
    <w:rsid w:val="00507BFD"/>
    <w:rsid w:val="0051011B"/>
    <w:rsid w:val="005118CA"/>
    <w:rsid w:val="00512310"/>
    <w:rsid w:val="005126D2"/>
    <w:rsid w:val="00513780"/>
    <w:rsid w:val="00516FFE"/>
    <w:rsid w:val="005171B3"/>
    <w:rsid w:val="005237FA"/>
    <w:rsid w:val="00525A02"/>
    <w:rsid w:val="00530914"/>
    <w:rsid w:val="00532AE4"/>
    <w:rsid w:val="00533B01"/>
    <w:rsid w:val="005404DF"/>
    <w:rsid w:val="00540D33"/>
    <w:rsid w:val="00541C9D"/>
    <w:rsid w:val="00541D70"/>
    <w:rsid w:val="00545459"/>
    <w:rsid w:val="0055243C"/>
    <w:rsid w:val="00552C46"/>
    <w:rsid w:val="00553D9B"/>
    <w:rsid w:val="0055494B"/>
    <w:rsid w:val="00556932"/>
    <w:rsid w:val="00560255"/>
    <w:rsid w:val="00563311"/>
    <w:rsid w:val="00566BA4"/>
    <w:rsid w:val="00570A59"/>
    <w:rsid w:val="00573B45"/>
    <w:rsid w:val="00573EF4"/>
    <w:rsid w:val="00577574"/>
    <w:rsid w:val="00582B18"/>
    <w:rsid w:val="005832F6"/>
    <w:rsid w:val="00586383"/>
    <w:rsid w:val="0059036A"/>
    <w:rsid w:val="005967D4"/>
    <w:rsid w:val="005A118A"/>
    <w:rsid w:val="005A3156"/>
    <w:rsid w:val="005A736A"/>
    <w:rsid w:val="005B592C"/>
    <w:rsid w:val="005B7BF8"/>
    <w:rsid w:val="005C1635"/>
    <w:rsid w:val="005C1E52"/>
    <w:rsid w:val="005C3259"/>
    <w:rsid w:val="005C515A"/>
    <w:rsid w:val="005C602E"/>
    <w:rsid w:val="005F3FED"/>
    <w:rsid w:val="005F623C"/>
    <w:rsid w:val="00600E3D"/>
    <w:rsid w:val="00602B08"/>
    <w:rsid w:val="00605FE7"/>
    <w:rsid w:val="006079FB"/>
    <w:rsid w:val="006103A3"/>
    <w:rsid w:val="00612C6D"/>
    <w:rsid w:val="00616021"/>
    <w:rsid w:val="006163AD"/>
    <w:rsid w:val="0061721F"/>
    <w:rsid w:val="00622BBD"/>
    <w:rsid w:val="00623B2B"/>
    <w:rsid w:val="00630B10"/>
    <w:rsid w:val="0063160D"/>
    <w:rsid w:val="0063422D"/>
    <w:rsid w:val="006366D6"/>
    <w:rsid w:val="006419B9"/>
    <w:rsid w:val="00642B70"/>
    <w:rsid w:val="00644BDC"/>
    <w:rsid w:val="00644D99"/>
    <w:rsid w:val="00645EA0"/>
    <w:rsid w:val="006471AB"/>
    <w:rsid w:val="00647A6A"/>
    <w:rsid w:val="00652599"/>
    <w:rsid w:val="00654868"/>
    <w:rsid w:val="0065583F"/>
    <w:rsid w:val="00666065"/>
    <w:rsid w:val="006661CF"/>
    <w:rsid w:val="00672608"/>
    <w:rsid w:val="0068517F"/>
    <w:rsid w:val="00690D79"/>
    <w:rsid w:val="00691063"/>
    <w:rsid w:val="00691BC7"/>
    <w:rsid w:val="00692016"/>
    <w:rsid w:val="0069599F"/>
    <w:rsid w:val="00696A2F"/>
    <w:rsid w:val="006972F5"/>
    <w:rsid w:val="006A054A"/>
    <w:rsid w:val="006A13F5"/>
    <w:rsid w:val="006A15B8"/>
    <w:rsid w:val="006A313F"/>
    <w:rsid w:val="006A4F8E"/>
    <w:rsid w:val="006A771C"/>
    <w:rsid w:val="006A79BD"/>
    <w:rsid w:val="006B0E62"/>
    <w:rsid w:val="006B26C1"/>
    <w:rsid w:val="006B2C62"/>
    <w:rsid w:val="006B73A9"/>
    <w:rsid w:val="006C27EA"/>
    <w:rsid w:val="006C2D27"/>
    <w:rsid w:val="006C30CB"/>
    <w:rsid w:val="006C4878"/>
    <w:rsid w:val="006D1B7F"/>
    <w:rsid w:val="006D282D"/>
    <w:rsid w:val="006D3B5F"/>
    <w:rsid w:val="006D6D05"/>
    <w:rsid w:val="006D732B"/>
    <w:rsid w:val="006D756C"/>
    <w:rsid w:val="006E07D8"/>
    <w:rsid w:val="006E2A71"/>
    <w:rsid w:val="006E6DC1"/>
    <w:rsid w:val="006F044B"/>
    <w:rsid w:val="006F4F13"/>
    <w:rsid w:val="006F4F65"/>
    <w:rsid w:val="00700C4D"/>
    <w:rsid w:val="0070232F"/>
    <w:rsid w:val="007028A8"/>
    <w:rsid w:val="00705058"/>
    <w:rsid w:val="007059EA"/>
    <w:rsid w:val="00706020"/>
    <w:rsid w:val="00706E90"/>
    <w:rsid w:val="0070727E"/>
    <w:rsid w:val="00713E52"/>
    <w:rsid w:val="00714787"/>
    <w:rsid w:val="0071671C"/>
    <w:rsid w:val="00723F0E"/>
    <w:rsid w:val="0072794A"/>
    <w:rsid w:val="00733B31"/>
    <w:rsid w:val="00734140"/>
    <w:rsid w:val="00741858"/>
    <w:rsid w:val="0075259E"/>
    <w:rsid w:val="00752BDB"/>
    <w:rsid w:val="0075327E"/>
    <w:rsid w:val="007537EF"/>
    <w:rsid w:val="00753ED2"/>
    <w:rsid w:val="00763717"/>
    <w:rsid w:val="007637A9"/>
    <w:rsid w:val="0076545D"/>
    <w:rsid w:val="00770C58"/>
    <w:rsid w:val="00770E8A"/>
    <w:rsid w:val="00771C13"/>
    <w:rsid w:val="00775F03"/>
    <w:rsid w:val="00783917"/>
    <w:rsid w:val="007859C2"/>
    <w:rsid w:val="00786BC0"/>
    <w:rsid w:val="00792544"/>
    <w:rsid w:val="00795FF2"/>
    <w:rsid w:val="007A070C"/>
    <w:rsid w:val="007A22EE"/>
    <w:rsid w:val="007A2BFB"/>
    <w:rsid w:val="007B569E"/>
    <w:rsid w:val="007B5760"/>
    <w:rsid w:val="007B61B0"/>
    <w:rsid w:val="007B73DB"/>
    <w:rsid w:val="007C07FE"/>
    <w:rsid w:val="007C0BB5"/>
    <w:rsid w:val="007C5F22"/>
    <w:rsid w:val="007C6679"/>
    <w:rsid w:val="007C7589"/>
    <w:rsid w:val="007D4094"/>
    <w:rsid w:val="007D598A"/>
    <w:rsid w:val="007D789E"/>
    <w:rsid w:val="007E0CAE"/>
    <w:rsid w:val="007E2FD2"/>
    <w:rsid w:val="007E33AF"/>
    <w:rsid w:val="007E38FA"/>
    <w:rsid w:val="007F18C3"/>
    <w:rsid w:val="007F24FF"/>
    <w:rsid w:val="0080015D"/>
    <w:rsid w:val="008058BE"/>
    <w:rsid w:val="00812469"/>
    <w:rsid w:val="00813AC4"/>
    <w:rsid w:val="00813DDA"/>
    <w:rsid w:val="00814938"/>
    <w:rsid w:val="00815499"/>
    <w:rsid w:val="00816C4D"/>
    <w:rsid w:val="00823DAA"/>
    <w:rsid w:val="008240CB"/>
    <w:rsid w:val="00825A2F"/>
    <w:rsid w:val="008260AD"/>
    <w:rsid w:val="008276AF"/>
    <w:rsid w:val="008276E5"/>
    <w:rsid w:val="00827D6F"/>
    <w:rsid w:val="0083009E"/>
    <w:rsid w:val="00831DE1"/>
    <w:rsid w:val="00832A28"/>
    <w:rsid w:val="00840435"/>
    <w:rsid w:val="00840921"/>
    <w:rsid w:val="00842474"/>
    <w:rsid w:val="00842DC2"/>
    <w:rsid w:val="0084660B"/>
    <w:rsid w:val="00847C21"/>
    <w:rsid w:val="00853D97"/>
    <w:rsid w:val="00856737"/>
    <w:rsid w:val="0086082B"/>
    <w:rsid w:val="0086097F"/>
    <w:rsid w:val="00864F60"/>
    <w:rsid w:val="008651C0"/>
    <w:rsid w:val="008669D8"/>
    <w:rsid w:val="00883449"/>
    <w:rsid w:val="00883E71"/>
    <w:rsid w:val="0088638F"/>
    <w:rsid w:val="00887A1F"/>
    <w:rsid w:val="00891A06"/>
    <w:rsid w:val="00895018"/>
    <w:rsid w:val="00895EBE"/>
    <w:rsid w:val="00895EC4"/>
    <w:rsid w:val="008A106E"/>
    <w:rsid w:val="008A12F5"/>
    <w:rsid w:val="008A169A"/>
    <w:rsid w:val="008A343D"/>
    <w:rsid w:val="008A3440"/>
    <w:rsid w:val="008A3735"/>
    <w:rsid w:val="008A4285"/>
    <w:rsid w:val="008A5315"/>
    <w:rsid w:val="008A580C"/>
    <w:rsid w:val="008A77EF"/>
    <w:rsid w:val="008A7C44"/>
    <w:rsid w:val="008B0106"/>
    <w:rsid w:val="008B118C"/>
    <w:rsid w:val="008B2DB1"/>
    <w:rsid w:val="008B32D8"/>
    <w:rsid w:val="008B3736"/>
    <w:rsid w:val="008B52B5"/>
    <w:rsid w:val="008B54AC"/>
    <w:rsid w:val="008C281C"/>
    <w:rsid w:val="008C2DB1"/>
    <w:rsid w:val="008C38A3"/>
    <w:rsid w:val="008C3F6E"/>
    <w:rsid w:val="008C5D3C"/>
    <w:rsid w:val="008D38B4"/>
    <w:rsid w:val="008D43B3"/>
    <w:rsid w:val="008D748B"/>
    <w:rsid w:val="008D7826"/>
    <w:rsid w:val="008E021D"/>
    <w:rsid w:val="008E44E2"/>
    <w:rsid w:val="008E5F85"/>
    <w:rsid w:val="008E701A"/>
    <w:rsid w:val="008E7808"/>
    <w:rsid w:val="008F0CD2"/>
    <w:rsid w:val="008F1ED6"/>
    <w:rsid w:val="008F234A"/>
    <w:rsid w:val="008F33C9"/>
    <w:rsid w:val="008F6CA7"/>
    <w:rsid w:val="008F7AAE"/>
    <w:rsid w:val="008F7C34"/>
    <w:rsid w:val="00900FE7"/>
    <w:rsid w:val="00911D7B"/>
    <w:rsid w:val="009138D0"/>
    <w:rsid w:val="00913F12"/>
    <w:rsid w:val="009157C5"/>
    <w:rsid w:val="00916747"/>
    <w:rsid w:val="009213C7"/>
    <w:rsid w:val="00922D21"/>
    <w:rsid w:val="00924BD6"/>
    <w:rsid w:val="00924DD8"/>
    <w:rsid w:val="00925967"/>
    <w:rsid w:val="00932769"/>
    <w:rsid w:val="00933738"/>
    <w:rsid w:val="009337DA"/>
    <w:rsid w:val="00934192"/>
    <w:rsid w:val="009343DE"/>
    <w:rsid w:val="00935B07"/>
    <w:rsid w:val="00941FF9"/>
    <w:rsid w:val="00943F9B"/>
    <w:rsid w:val="009463A3"/>
    <w:rsid w:val="009474A1"/>
    <w:rsid w:val="009508B5"/>
    <w:rsid w:val="0096128B"/>
    <w:rsid w:val="0096185B"/>
    <w:rsid w:val="00963F59"/>
    <w:rsid w:val="00964D31"/>
    <w:rsid w:val="009671E8"/>
    <w:rsid w:val="00967D74"/>
    <w:rsid w:val="00971E88"/>
    <w:rsid w:val="00975359"/>
    <w:rsid w:val="00983BDB"/>
    <w:rsid w:val="0098567B"/>
    <w:rsid w:val="00990040"/>
    <w:rsid w:val="00990D86"/>
    <w:rsid w:val="009964E5"/>
    <w:rsid w:val="00997595"/>
    <w:rsid w:val="009A0C37"/>
    <w:rsid w:val="009A168B"/>
    <w:rsid w:val="009A301A"/>
    <w:rsid w:val="009A4603"/>
    <w:rsid w:val="009B14AE"/>
    <w:rsid w:val="009B335F"/>
    <w:rsid w:val="009B3841"/>
    <w:rsid w:val="009B4BA3"/>
    <w:rsid w:val="009B6A09"/>
    <w:rsid w:val="009C4381"/>
    <w:rsid w:val="009C44C8"/>
    <w:rsid w:val="009C4FAA"/>
    <w:rsid w:val="009C56FA"/>
    <w:rsid w:val="009C5D04"/>
    <w:rsid w:val="009C6D1C"/>
    <w:rsid w:val="009C789D"/>
    <w:rsid w:val="009D591D"/>
    <w:rsid w:val="009D5E30"/>
    <w:rsid w:val="009D5FE9"/>
    <w:rsid w:val="009D7FE3"/>
    <w:rsid w:val="009E0397"/>
    <w:rsid w:val="009E5494"/>
    <w:rsid w:val="009E6A7F"/>
    <w:rsid w:val="009E7A18"/>
    <w:rsid w:val="009F6F9E"/>
    <w:rsid w:val="009F78B3"/>
    <w:rsid w:val="00A04649"/>
    <w:rsid w:val="00A130C8"/>
    <w:rsid w:val="00A1463F"/>
    <w:rsid w:val="00A22305"/>
    <w:rsid w:val="00A23ABF"/>
    <w:rsid w:val="00A32016"/>
    <w:rsid w:val="00A32664"/>
    <w:rsid w:val="00A328DC"/>
    <w:rsid w:val="00A348E7"/>
    <w:rsid w:val="00A3643B"/>
    <w:rsid w:val="00A41CB0"/>
    <w:rsid w:val="00A421C7"/>
    <w:rsid w:val="00A42CD5"/>
    <w:rsid w:val="00A46694"/>
    <w:rsid w:val="00A50845"/>
    <w:rsid w:val="00A54570"/>
    <w:rsid w:val="00A55FED"/>
    <w:rsid w:val="00A62764"/>
    <w:rsid w:val="00A63E8F"/>
    <w:rsid w:val="00A666BE"/>
    <w:rsid w:val="00A701BB"/>
    <w:rsid w:val="00A71172"/>
    <w:rsid w:val="00A73E94"/>
    <w:rsid w:val="00A74C05"/>
    <w:rsid w:val="00A75016"/>
    <w:rsid w:val="00A75A4B"/>
    <w:rsid w:val="00A775FC"/>
    <w:rsid w:val="00A8479C"/>
    <w:rsid w:val="00A9256B"/>
    <w:rsid w:val="00A95DE0"/>
    <w:rsid w:val="00AA0043"/>
    <w:rsid w:val="00AA1000"/>
    <w:rsid w:val="00AA1614"/>
    <w:rsid w:val="00AA5962"/>
    <w:rsid w:val="00AA7324"/>
    <w:rsid w:val="00AB22D1"/>
    <w:rsid w:val="00AB307D"/>
    <w:rsid w:val="00AB30EE"/>
    <w:rsid w:val="00AB3759"/>
    <w:rsid w:val="00AB4C7C"/>
    <w:rsid w:val="00AC2DFF"/>
    <w:rsid w:val="00AC50D6"/>
    <w:rsid w:val="00AC7834"/>
    <w:rsid w:val="00AD161F"/>
    <w:rsid w:val="00AD62ED"/>
    <w:rsid w:val="00AD7BE2"/>
    <w:rsid w:val="00AE0F47"/>
    <w:rsid w:val="00AE4EBC"/>
    <w:rsid w:val="00AE6000"/>
    <w:rsid w:val="00AE717A"/>
    <w:rsid w:val="00AF261A"/>
    <w:rsid w:val="00AF37AE"/>
    <w:rsid w:val="00AF759E"/>
    <w:rsid w:val="00AF7D6A"/>
    <w:rsid w:val="00B01827"/>
    <w:rsid w:val="00B021AC"/>
    <w:rsid w:val="00B05C4B"/>
    <w:rsid w:val="00B12099"/>
    <w:rsid w:val="00B1332B"/>
    <w:rsid w:val="00B2039E"/>
    <w:rsid w:val="00B22ABF"/>
    <w:rsid w:val="00B246B2"/>
    <w:rsid w:val="00B27EFD"/>
    <w:rsid w:val="00B3234A"/>
    <w:rsid w:val="00B3366A"/>
    <w:rsid w:val="00B348FB"/>
    <w:rsid w:val="00B40F81"/>
    <w:rsid w:val="00B41C9F"/>
    <w:rsid w:val="00B4318F"/>
    <w:rsid w:val="00B47615"/>
    <w:rsid w:val="00B56888"/>
    <w:rsid w:val="00B60373"/>
    <w:rsid w:val="00B61821"/>
    <w:rsid w:val="00B631DE"/>
    <w:rsid w:val="00B65198"/>
    <w:rsid w:val="00B70187"/>
    <w:rsid w:val="00B711B3"/>
    <w:rsid w:val="00B7146A"/>
    <w:rsid w:val="00B728E5"/>
    <w:rsid w:val="00B74100"/>
    <w:rsid w:val="00B75568"/>
    <w:rsid w:val="00B757AD"/>
    <w:rsid w:val="00B77DE0"/>
    <w:rsid w:val="00B83FF0"/>
    <w:rsid w:val="00B853D7"/>
    <w:rsid w:val="00B97561"/>
    <w:rsid w:val="00BA2CCB"/>
    <w:rsid w:val="00BA5800"/>
    <w:rsid w:val="00BB0384"/>
    <w:rsid w:val="00BB4FEE"/>
    <w:rsid w:val="00BC506E"/>
    <w:rsid w:val="00BD34C7"/>
    <w:rsid w:val="00BD50E0"/>
    <w:rsid w:val="00BD7203"/>
    <w:rsid w:val="00BE2A1A"/>
    <w:rsid w:val="00BE3584"/>
    <w:rsid w:val="00BE6235"/>
    <w:rsid w:val="00BF1216"/>
    <w:rsid w:val="00BF3F1B"/>
    <w:rsid w:val="00BF44F1"/>
    <w:rsid w:val="00BF4BDE"/>
    <w:rsid w:val="00BF5045"/>
    <w:rsid w:val="00C000D2"/>
    <w:rsid w:val="00C05ACC"/>
    <w:rsid w:val="00C0779F"/>
    <w:rsid w:val="00C132CE"/>
    <w:rsid w:val="00C13D1C"/>
    <w:rsid w:val="00C15553"/>
    <w:rsid w:val="00C16CD1"/>
    <w:rsid w:val="00C17398"/>
    <w:rsid w:val="00C21B42"/>
    <w:rsid w:val="00C21C73"/>
    <w:rsid w:val="00C24103"/>
    <w:rsid w:val="00C33774"/>
    <w:rsid w:val="00C36588"/>
    <w:rsid w:val="00C42280"/>
    <w:rsid w:val="00C42713"/>
    <w:rsid w:val="00C468B6"/>
    <w:rsid w:val="00C46F1B"/>
    <w:rsid w:val="00C47FD4"/>
    <w:rsid w:val="00C503DD"/>
    <w:rsid w:val="00C5122D"/>
    <w:rsid w:val="00C53818"/>
    <w:rsid w:val="00C53E51"/>
    <w:rsid w:val="00C5592C"/>
    <w:rsid w:val="00C56A20"/>
    <w:rsid w:val="00C573F7"/>
    <w:rsid w:val="00C6458F"/>
    <w:rsid w:val="00C64B5D"/>
    <w:rsid w:val="00C67E07"/>
    <w:rsid w:val="00C76175"/>
    <w:rsid w:val="00C81DEC"/>
    <w:rsid w:val="00C845AE"/>
    <w:rsid w:val="00C90E1B"/>
    <w:rsid w:val="00C91FF5"/>
    <w:rsid w:val="00C95CF6"/>
    <w:rsid w:val="00C96D67"/>
    <w:rsid w:val="00C97B05"/>
    <w:rsid w:val="00C97BB5"/>
    <w:rsid w:val="00C97E4C"/>
    <w:rsid w:val="00CA02CF"/>
    <w:rsid w:val="00CA5FB7"/>
    <w:rsid w:val="00CA62FC"/>
    <w:rsid w:val="00CB0635"/>
    <w:rsid w:val="00CB1C47"/>
    <w:rsid w:val="00CB457F"/>
    <w:rsid w:val="00CB6B12"/>
    <w:rsid w:val="00CB6BBE"/>
    <w:rsid w:val="00CB78AF"/>
    <w:rsid w:val="00CD2BB9"/>
    <w:rsid w:val="00CD3F5B"/>
    <w:rsid w:val="00CD4B6E"/>
    <w:rsid w:val="00CD5E9A"/>
    <w:rsid w:val="00CE38B6"/>
    <w:rsid w:val="00CE4A01"/>
    <w:rsid w:val="00CE54BC"/>
    <w:rsid w:val="00CF3E6D"/>
    <w:rsid w:val="00CF51CB"/>
    <w:rsid w:val="00CF53DE"/>
    <w:rsid w:val="00CF58D4"/>
    <w:rsid w:val="00CF5EB5"/>
    <w:rsid w:val="00D00D4F"/>
    <w:rsid w:val="00D03392"/>
    <w:rsid w:val="00D05D4B"/>
    <w:rsid w:val="00D07FF5"/>
    <w:rsid w:val="00D16FF4"/>
    <w:rsid w:val="00D227BB"/>
    <w:rsid w:val="00D23896"/>
    <w:rsid w:val="00D3086B"/>
    <w:rsid w:val="00D32AFE"/>
    <w:rsid w:val="00D33395"/>
    <w:rsid w:val="00D349EA"/>
    <w:rsid w:val="00D53850"/>
    <w:rsid w:val="00D53EC6"/>
    <w:rsid w:val="00D609B2"/>
    <w:rsid w:val="00D6198C"/>
    <w:rsid w:val="00D62A3F"/>
    <w:rsid w:val="00D70AF7"/>
    <w:rsid w:val="00D70B45"/>
    <w:rsid w:val="00D73971"/>
    <w:rsid w:val="00D7449B"/>
    <w:rsid w:val="00D82F8B"/>
    <w:rsid w:val="00D86D0F"/>
    <w:rsid w:val="00D904DD"/>
    <w:rsid w:val="00D92B10"/>
    <w:rsid w:val="00D94756"/>
    <w:rsid w:val="00D94858"/>
    <w:rsid w:val="00DA68D7"/>
    <w:rsid w:val="00DA7321"/>
    <w:rsid w:val="00DA79FD"/>
    <w:rsid w:val="00DB28B6"/>
    <w:rsid w:val="00DB38D6"/>
    <w:rsid w:val="00DB5510"/>
    <w:rsid w:val="00DB64A8"/>
    <w:rsid w:val="00DB6E2F"/>
    <w:rsid w:val="00DC0688"/>
    <w:rsid w:val="00DC0808"/>
    <w:rsid w:val="00DD43EE"/>
    <w:rsid w:val="00DD4921"/>
    <w:rsid w:val="00DD626C"/>
    <w:rsid w:val="00DE0E82"/>
    <w:rsid w:val="00DE1187"/>
    <w:rsid w:val="00DE1ECD"/>
    <w:rsid w:val="00DE35AB"/>
    <w:rsid w:val="00DE36DE"/>
    <w:rsid w:val="00DE5C94"/>
    <w:rsid w:val="00DE7B39"/>
    <w:rsid w:val="00DE7E8F"/>
    <w:rsid w:val="00DF17A6"/>
    <w:rsid w:val="00DF438C"/>
    <w:rsid w:val="00DF60F7"/>
    <w:rsid w:val="00DF6CEE"/>
    <w:rsid w:val="00DF73BB"/>
    <w:rsid w:val="00E02599"/>
    <w:rsid w:val="00E02D22"/>
    <w:rsid w:val="00E03E7C"/>
    <w:rsid w:val="00E0400A"/>
    <w:rsid w:val="00E04887"/>
    <w:rsid w:val="00E04C0B"/>
    <w:rsid w:val="00E06200"/>
    <w:rsid w:val="00E07CEF"/>
    <w:rsid w:val="00E1093B"/>
    <w:rsid w:val="00E11B86"/>
    <w:rsid w:val="00E1528E"/>
    <w:rsid w:val="00E15377"/>
    <w:rsid w:val="00E16490"/>
    <w:rsid w:val="00E170B7"/>
    <w:rsid w:val="00E2240A"/>
    <w:rsid w:val="00E2384B"/>
    <w:rsid w:val="00E24FCA"/>
    <w:rsid w:val="00E308B4"/>
    <w:rsid w:val="00E32752"/>
    <w:rsid w:val="00E33919"/>
    <w:rsid w:val="00E33D32"/>
    <w:rsid w:val="00E34115"/>
    <w:rsid w:val="00E3767D"/>
    <w:rsid w:val="00E41A7E"/>
    <w:rsid w:val="00E45962"/>
    <w:rsid w:val="00E506B7"/>
    <w:rsid w:val="00E54356"/>
    <w:rsid w:val="00E57264"/>
    <w:rsid w:val="00E6051D"/>
    <w:rsid w:val="00E635A5"/>
    <w:rsid w:val="00E6598A"/>
    <w:rsid w:val="00E65DF2"/>
    <w:rsid w:val="00E661FE"/>
    <w:rsid w:val="00E710D5"/>
    <w:rsid w:val="00E75AB6"/>
    <w:rsid w:val="00E77B3C"/>
    <w:rsid w:val="00E823D1"/>
    <w:rsid w:val="00E83445"/>
    <w:rsid w:val="00E84556"/>
    <w:rsid w:val="00E86B67"/>
    <w:rsid w:val="00E86CE7"/>
    <w:rsid w:val="00E91499"/>
    <w:rsid w:val="00E91E45"/>
    <w:rsid w:val="00E9234E"/>
    <w:rsid w:val="00E9508A"/>
    <w:rsid w:val="00E95890"/>
    <w:rsid w:val="00E95902"/>
    <w:rsid w:val="00E95ABA"/>
    <w:rsid w:val="00EA7B5E"/>
    <w:rsid w:val="00EB092A"/>
    <w:rsid w:val="00EB0FB1"/>
    <w:rsid w:val="00EB15E7"/>
    <w:rsid w:val="00EB22D6"/>
    <w:rsid w:val="00EB60A5"/>
    <w:rsid w:val="00EB6E09"/>
    <w:rsid w:val="00EB7296"/>
    <w:rsid w:val="00EC0936"/>
    <w:rsid w:val="00EC1B34"/>
    <w:rsid w:val="00EC386B"/>
    <w:rsid w:val="00EC63BF"/>
    <w:rsid w:val="00EC7775"/>
    <w:rsid w:val="00ED132E"/>
    <w:rsid w:val="00ED2704"/>
    <w:rsid w:val="00ED3B59"/>
    <w:rsid w:val="00ED5A0D"/>
    <w:rsid w:val="00EE2892"/>
    <w:rsid w:val="00EE31C7"/>
    <w:rsid w:val="00EE4158"/>
    <w:rsid w:val="00EE6F0A"/>
    <w:rsid w:val="00EE6F8A"/>
    <w:rsid w:val="00EF1915"/>
    <w:rsid w:val="00EF2BDF"/>
    <w:rsid w:val="00EF363C"/>
    <w:rsid w:val="00EF4902"/>
    <w:rsid w:val="00EF6541"/>
    <w:rsid w:val="00EF6F05"/>
    <w:rsid w:val="00F028C0"/>
    <w:rsid w:val="00F042F8"/>
    <w:rsid w:val="00F10192"/>
    <w:rsid w:val="00F10EFA"/>
    <w:rsid w:val="00F11F63"/>
    <w:rsid w:val="00F124C6"/>
    <w:rsid w:val="00F144DA"/>
    <w:rsid w:val="00F16532"/>
    <w:rsid w:val="00F22778"/>
    <w:rsid w:val="00F23ED1"/>
    <w:rsid w:val="00F3200E"/>
    <w:rsid w:val="00F40092"/>
    <w:rsid w:val="00F455DB"/>
    <w:rsid w:val="00F45E43"/>
    <w:rsid w:val="00F472FF"/>
    <w:rsid w:val="00F50586"/>
    <w:rsid w:val="00F56ADE"/>
    <w:rsid w:val="00F61C0E"/>
    <w:rsid w:val="00F63F1C"/>
    <w:rsid w:val="00F647FD"/>
    <w:rsid w:val="00F67840"/>
    <w:rsid w:val="00F7634B"/>
    <w:rsid w:val="00F77EE2"/>
    <w:rsid w:val="00F81653"/>
    <w:rsid w:val="00F8444A"/>
    <w:rsid w:val="00F90713"/>
    <w:rsid w:val="00F934B2"/>
    <w:rsid w:val="00F9422F"/>
    <w:rsid w:val="00F943A8"/>
    <w:rsid w:val="00F94E16"/>
    <w:rsid w:val="00F9582F"/>
    <w:rsid w:val="00FA7AF1"/>
    <w:rsid w:val="00FB2157"/>
    <w:rsid w:val="00FB2185"/>
    <w:rsid w:val="00FC4F10"/>
    <w:rsid w:val="00FC5241"/>
    <w:rsid w:val="00FC5B1E"/>
    <w:rsid w:val="00FC6065"/>
    <w:rsid w:val="00FC7F1E"/>
    <w:rsid w:val="00FD73D5"/>
    <w:rsid w:val="00FE09C7"/>
    <w:rsid w:val="00FE2B30"/>
    <w:rsid w:val="00FE426F"/>
    <w:rsid w:val="00FE46EE"/>
    <w:rsid w:val="00FE7C78"/>
    <w:rsid w:val="00FF4E63"/>
    <w:rsid w:val="00FF5288"/>
    <w:rsid w:val="00FF5485"/>
    <w:rsid w:val="00FF61ED"/>
    <w:rsid w:val="08B7FE98"/>
    <w:rsid w:val="1EE2E56F"/>
    <w:rsid w:val="4D1BA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E333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B6B12"/>
    <w:pPr>
      <w:spacing w:before="94"/>
      <w:ind w:left="144"/>
      <w:outlineLvl w:val="0"/>
    </w:pPr>
    <w:rPr>
      <w:rFonts w:ascii="Arial" w:eastAsia="Arial" w:hAnsi="Arial" w:cs="Arial"/>
      <w:b/>
      <w:bCs/>
      <w:sz w:val="22"/>
      <w:szCs w:val="22"/>
      <w:u w:val="single" w:color="00000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4E63"/>
    <w:pPr>
      <w:tabs>
        <w:tab w:val="center" w:pos="4680"/>
        <w:tab w:val="right" w:pos="9360"/>
      </w:tabs>
    </w:pPr>
  </w:style>
  <w:style w:type="character" w:customStyle="1" w:styleId="HeaderChar">
    <w:name w:val="Header Char"/>
    <w:basedOn w:val="DefaultParagraphFont"/>
    <w:link w:val="Header"/>
    <w:uiPriority w:val="99"/>
    <w:rsid w:val="00FF4E63"/>
  </w:style>
  <w:style w:type="paragraph" w:styleId="Footer">
    <w:name w:val="footer"/>
    <w:basedOn w:val="Normal"/>
    <w:link w:val="FooterChar"/>
    <w:uiPriority w:val="99"/>
    <w:unhideWhenUsed/>
    <w:rsid w:val="00FF4E63"/>
    <w:pPr>
      <w:tabs>
        <w:tab w:val="center" w:pos="4680"/>
        <w:tab w:val="right" w:pos="9360"/>
      </w:tabs>
    </w:pPr>
  </w:style>
  <w:style w:type="character" w:customStyle="1" w:styleId="FooterChar">
    <w:name w:val="Footer Char"/>
    <w:basedOn w:val="DefaultParagraphFont"/>
    <w:link w:val="Footer"/>
    <w:uiPriority w:val="99"/>
    <w:rsid w:val="00FF4E63"/>
  </w:style>
  <w:style w:type="character" w:customStyle="1" w:styleId="Heading1Char">
    <w:name w:val="Heading 1 Char"/>
    <w:basedOn w:val="DefaultParagraphFont"/>
    <w:link w:val="Heading1"/>
    <w:uiPriority w:val="9"/>
    <w:rsid w:val="00CB6B12"/>
    <w:rPr>
      <w:rFonts w:ascii="Arial" w:eastAsia="Arial" w:hAnsi="Arial" w:cs="Arial"/>
      <w:b/>
      <w:bCs/>
      <w:sz w:val="22"/>
      <w:szCs w:val="22"/>
      <w:u w:val="single" w:color="000000"/>
      <w:lang w:bidi="en-US"/>
    </w:rPr>
  </w:style>
  <w:style w:type="character" w:styleId="Hyperlink">
    <w:name w:val="Hyperlink"/>
    <w:basedOn w:val="DefaultParagraphFont"/>
    <w:uiPriority w:val="99"/>
    <w:unhideWhenUsed/>
    <w:rsid w:val="00CB6B12"/>
    <w:rPr>
      <w:color w:val="00C1D5" w:themeColor="hyperlink"/>
      <w:u w:val="single"/>
    </w:rPr>
  </w:style>
  <w:style w:type="paragraph" w:styleId="BodyText">
    <w:name w:val="Body Text"/>
    <w:basedOn w:val="Normal"/>
    <w:link w:val="BodyTextChar"/>
    <w:uiPriority w:val="1"/>
    <w:semiHidden/>
    <w:unhideWhenUsed/>
    <w:qFormat/>
    <w:rsid w:val="00CB6B12"/>
    <w:rPr>
      <w:rFonts w:ascii="Arial" w:eastAsia="Arial" w:hAnsi="Arial" w:cs="Arial"/>
      <w:sz w:val="22"/>
      <w:szCs w:val="22"/>
      <w:lang w:bidi="en-US"/>
    </w:rPr>
  </w:style>
  <w:style w:type="character" w:customStyle="1" w:styleId="BodyTextChar">
    <w:name w:val="Body Text Char"/>
    <w:basedOn w:val="DefaultParagraphFont"/>
    <w:link w:val="BodyText"/>
    <w:uiPriority w:val="1"/>
    <w:semiHidden/>
    <w:rsid w:val="00CB6B12"/>
    <w:rPr>
      <w:rFonts w:ascii="Arial" w:eastAsia="Arial" w:hAnsi="Arial" w:cs="Arial"/>
      <w:sz w:val="22"/>
      <w:szCs w:val="22"/>
      <w:lang w:bidi="en-US"/>
    </w:rPr>
  </w:style>
  <w:style w:type="character" w:customStyle="1" w:styleId="textnormal">
    <w:name w:val="textnormal"/>
    <w:rsid w:val="00CB6B12"/>
  </w:style>
  <w:style w:type="character" w:styleId="Strong">
    <w:name w:val="Strong"/>
    <w:basedOn w:val="DefaultParagraphFont"/>
    <w:uiPriority w:val="22"/>
    <w:qFormat/>
    <w:rsid w:val="00CB6B12"/>
    <w:rPr>
      <w:b/>
      <w:bCs/>
    </w:rPr>
  </w:style>
  <w:style w:type="paragraph" w:styleId="NormalWeb">
    <w:name w:val="Normal (Web)"/>
    <w:basedOn w:val="Normal"/>
    <w:uiPriority w:val="99"/>
    <w:unhideWhenUsed/>
    <w:rsid w:val="00BF3F1B"/>
    <w:pPr>
      <w:spacing w:before="100" w:beforeAutospacing="1" w:after="100" w:afterAutospacing="1"/>
    </w:pPr>
    <w:rPr>
      <w:rFonts w:ascii="Calibri" w:hAnsi="Calibri" w:cs="Calibri"/>
      <w:sz w:val="22"/>
      <w:szCs w:val="22"/>
    </w:rPr>
  </w:style>
  <w:style w:type="character" w:styleId="UnresolvedMention">
    <w:name w:val="Unresolved Mention"/>
    <w:basedOn w:val="DefaultParagraphFont"/>
    <w:uiPriority w:val="99"/>
    <w:rsid w:val="00EB7296"/>
    <w:rPr>
      <w:color w:val="605E5C"/>
      <w:shd w:val="clear" w:color="auto" w:fill="E1DFDD"/>
    </w:rPr>
  </w:style>
  <w:style w:type="character" w:styleId="FollowedHyperlink">
    <w:name w:val="FollowedHyperlink"/>
    <w:basedOn w:val="DefaultParagraphFont"/>
    <w:uiPriority w:val="99"/>
    <w:semiHidden/>
    <w:unhideWhenUsed/>
    <w:rsid w:val="00EB7296"/>
    <w:rPr>
      <w:color w:val="00C1D5" w:themeColor="followedHyperlink"/>
      <w:u w:val="single"/>
    </w:rPr>
  </w:style>
  <w:style w:type="character" w:customStyle="1" w:styleId="A5">
    <w:name w:val="A5"/>
    <w:basedOn w:val="DefaultParagraphFont"/>
    <w:uiPriority w:val="99"/>
    <w:rsid w:val="00A9256B"/>
    <w:rPr>
      <w:rFonts w:ascii="Roboto Condensed" w:hAnsi="Roboto Condensed" w:hint="default"/>
      <w:color w:val="000000"/>
    </w:rPr>
  </w:style>
  <w:style w:type="paragraph" w:customStyle="1" w:styleId="Default">
    <w:name w:val="Default"/>
    <w:rsid w:val="00364BC2"/>
    <w:pPr>
      <w:autoSpaceDE w:val="0"/>
      <w:autoSpaceDN w:val="0"/>
      <w:adjustRightInd w:val="0"/>
    </w:pPr>
    <w:rPr>
      <w:rFonts w:ascii="Arial" w:hAnsi="Arial" w:cs="Arial"/>
      <w:color w:val="000000"/>
    </w:rPr>
  </w:style>
  <w:style w:type="character" w:customStyle="1" w:styleId="s1">
    <w:name w:val="s1"/>
    <w:basedOn w:val="DefaultParagraphFont"/>
    <w:rsid w:val="00C67E07"/>
  </w:style>
  <w:style w:type="character" w:styleId="Emphasis">
    <w:name w:val="Emphasis"/>
    <w:basedOn w:val="DefaultParagraphFont"/>
    <w:uiPriority w:val="20"/>
    <w:qFormat/>
    <w:rsid w:val="00C67E07"/>
    <w:rPr>
      <w:i/>
      <w:iCs/>
    </w:rPr>
  </w:style>
  <w:style w:type="character" w:styleId="CommentReference">
    <w:name w:val="annotation reference"/>
    <w:basedOn w:val="DefaultParagraphFont"/>
    <w:uiPriority w:val="99"/>
    <w:semiHidden/>
    <w:unhideWhenUsed/>
    <w:rsid w:val="00D82F8B"/>
    <w:rPr>
      <w:sz w:val="16"/>
      <w:szCs w:val="16"/>
    </w:rPr>
  </w:style>
  <w:style w:type="paragraph" w:styleId="CommentText">
    <w:name w:val="annotation text"/>
    <w:basedOn w:val="Normal"/>
    <w:link w:val="CommentTextChar"/>
    <w:uiPriority w:val="99"/>
    <w:unhideWhenUsed/>
    <w:rsid w:val="00D82F8B"/>
    <w:rPr>
      <w:sz w:val="20"/>
      <w:szCs w:val="20"/>
    </w:rPr>
  </w:style>
  <w:style w:type="character" w:customStyle="1" w:styleId="CommentTextChar">
    <w:name w:val="Comment Text Char"/>
    <w:basedOn w:val="DefaultParagraphFont"/>
    <w:link w:val="CommentText"/>
    <w:uiPriority w:val="99"/>
    <w:rsid w:val="00D82F8B"/>
    <w:rPr>
      <w:sz w:val="20"/>
      <w:szCs w:val="20"/>
    </w:rPr>
  </w:style>
  <w:style w:type="paragraph" w:styleId="CommentSubject">
    <w:name w:val="annotation subject"/>
    <w:basedOn w:val="CommentText"/>
    <w:next w:val="CommentText"/>
    <w:link w:val="CommentSubjectChar"/>
    <w:uiPriority w:val="99"/>
    <w:semiHidden/>
    <w:unhideWhenUsed/>
    <w:rsid w:val="00D82F8B"/>
    <w:rPr>
      <w:b/>
      <w:bCs/>
    </w:rPr>
  </w:style>
  <w:style w:type="character" w:customStyle="1" w:styleId="CommentSubjectChar">
    <w:name w:val="Comment Subject Char"/>
    <w:basedOn w:val="CommentTextChar"/>
    <w:link w:val="CommentSubject"/>
    <w:uiPriority w:val="99"/>
    <w:semiHidden/>
    <w:rsid w:val="00D82F8B"/>
    <w:rPr>
      <w:b/>
      <w:bCs/>
      <w:sz w:val="20"/>
      <w:szCs w:val="20"/>
    </w:rPr>
  </w:style>
  <w:style w:type="paragraph" w:styleId="BalloonText">
    <w:name w:val="Balloon Text"/>
    <w:basedOn w:val="Normal"/>
    <w:link w:val="BalloonTextChar"/>
    <w:uiPriority w:val="99"/>
    <w:semiHidden/>
    <w:unhideWhenUsed/>
    <w:rsid w:val="00D82F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F8B"/>
    <w:rPr>
      <w:rFonts w:ascii="Segoe UI" w:hAnsi="Segoe UI" w:cs="Segoe UI"/>
      <w:sz w:val="18"/>
      <w:szCs w:val="18"/>
    </w:rPr>
  </w:style>
  <w:style w:type="paragraph" w:styleId="ListParagraph">
    <w:name w:val="List Paragraph"/>
    <w:basedOn w:val="Normal"/>
    <w:uiPriority w:val="34"/>
    <w:qFormat/>
    <w:rsid w:val="00887A1F"/>
    <w:pPr>
      <w:ind w:left="720"/>
      <w:contextualSpacing/>
    </w:pPr>
  </w:style>
  <w:style w:type="character" w:styleId="PlaceholderText">
    <w:name w:val="Placeholder Text"/>
    <w:basedOn w:val="DefaultParagraphFont"/>
    <w:uiPriority w:val="99"/>
    <w:semiHidden/>
    <w:rsid w:val="00E41A7E"/>
    <w:rPr>
      <w:color w:val="808080"/>
    </w:rPr>
  </w:style>
  <w:style w:type="character" w:customStyle="1" w:styleId="normaltextrun">
    <w:name w:val="normaltextrun"/>
    <w:basedOn w:val="DefaultParagraphFont"/>
    <w:rsid w:val="00786BC0"/>
  </w:style>
  <w:style w:type="character" w:customStyle="1" w:styleId="eop">
    <w:name w:val="eop"/>
    <w:basedOn w:val="DefaultParagraphFont"/>
    <w:rsid w:val="00786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6443">
      <w:bodyDiv w:val="1"/>
      <w:marLeft w:val="0"/>
      <w:marRight w:val="0"/>
      <w:marTop w:val="0"/>
      <w:marBottom w:val="0"/>
      <w:divBdr>
        <w:top w:val="none" w:sz="0" w:space="0" w:color="auto"/>
        <w:left w:val="none" w:sz="0" w:space="0" w:color="auto"/>
        <w:bottom w:val="none" w:sz="0" w:space="0" w:color="auto"/>
        <w:right w:val="none" w:sz="0" w:space="0" w:color="auto"/>
      </w:divBdr>
    </w:div>
    <w:div w:id="44766034">
      <w:bodyDiv w:val="1"/>
      <w:marLeft w:val="0"/>
      <w:marRight w:val="0"/>
      <w:marTop w:val="0"/>
      <w:marBottom w:val="0"/>
      <w:divBdr>
        <w:top w:val="none" w:sz="0" w:space="0" w:color="auto"/>
        <w:left w:val="none" w:sz="0" w:space="0" w:color="auto"/>
        <w:bottom w:val="none" w:sz="0" w:space="0" w:color="auto"/>
        <w:right w:val="none" w:sz="0" w:space="0" w:color="auto"/>
      </w:divBdr>
    </w:div>
    <w:div w:id="132719718">
      <w:bodyDiv w:val="1"/>
      <w:marLeft w:val="0"/>
      <w:marRight w:val="0"/>
      <w:marTop w:val="0"/>
      <w:marBottom w:val="0"/>
      <w:divBdr>
        <w:top w:val="none" w:sz="0" w:space="0" w:color="auto"/>
        <w:left w:val="none" w:sz="0" w:space="0" w:color="auto"/>
        <w:bottom w:val="none" w:sz="0" w:space="0" w:color="auto"/>
        <w:right w:val="none" w:sz="0" w:space="0" w:color="auto"/>
      </w:divBdr>
    </w:div>
    <w:div w:id="140969508">
      <w:bodyDiv w:val="1"/>
      <w:marLeft w:val="0"/>
      <w:marRight w:val="0"/>
      <w:marTop w:val="0"/>
      <w:marBottom w:val="0"/>
      <w:divBdr>
        <w:top w:val="none" w:sz="0" w:space="0" w:color="auto"/>
        <w:left w:val="none" w:sz="0" w:space="0" w:color="auto"/>
        <w:bottom w:val="none" w:sz="0" w:space="0" w:color="auto"/>
        <w:right w:val="none" w:sz="0" w:space="0" w:color="auto"/>
      </w:divBdr>
    </w:div>
    <w:div w:id="243074303">
      <w:bodyDiv w:val="1"/>
      <w:marLeft w:val="0"/>
      <w:marRight w:val="0"/>
      <w:marTop w:val="0"/>
      <w:marBottom w:val="0"/>
      <w:divBdr>
        <w:top w:val="none" w:sz="0" w:space="0" w:color="auto"/>
        <w:left w:val="none" w:sz="0" w:space="0" w:color="auto"/>
        <w:bottom w:val="none" w:sz="0" w:space="0" w:color="auto"/>
        <w:right w:val="none" w:sz="0" w:space="0" w:color="auto"/>
      </w:divBdr>
    </w:div>
    <w:div w:id="256259248">
      <w:bodyDiv w:val="1"/>
      <w:marLeft w:val="0"/>
      <w:marRight w:val="0"/>
      <w:marTop w:val="0"/>
      <w:marBottom w:val="0"/>
      <w:divBdr>
        <w:top w:val="none" w:sz="0" w:space="0" w:color="auto"/>
        <w:left w:val="none" w:sz="0" w:space="0" w:color="auto"/>
        <w:bottom w:val="none" w:sz="0" w:space="0" w:color="auto"/>
        <w:right w:val="none" w:sz="0" w:space="0" w:color="auto"/>
      </w:divBdr>
    </w:div>
    <w:div w:id="283315094">
      <w:bodyDiv w:val="1"/>
      <w:marLeft w:val="0"/>
      <w:marRight w:val="0"/>
      <w:marTop w:val="0"/>
      <w:marBottom w:val="0"/>
      <w:divBdr>
        <w:top w:val="none" w:sz="0" w:space="0" w:color="auto"/>
        <w:left w:val="none" w:sz="0" w:space="0" w:color="auto"/>
        <w:bottom w:val="none" w:sz="0" w:space="0" w:color="auto"/>
        <w:right w:val="none" w:sz="0" w:space="0" w:color="auto"/>
      </w:divBdr>
    </w:div>
    <w:div w:id="389769659">
      <w:bodyDiv w:val="1"/>
      <w:marLeft w:val="0"/>
      <w:marRight w:val="0"/>
      <w:marTop w:val="0"/>
      <w:marBottom w:val="0"/>
      <w:divBdr>
        <w:top w:val="none" w:sz="0" w:space="0" w:color="auto"/>
        <w:left w:val="none" w:sz="0" w:space="0" w:color="auto"/>
        <w:bottom w:val="none" w:sz="0" w:space="0" w:color="auto"/>
        <w:right w:val="none" w:sz="0" w:space="0" w:color="auto"/>
      </w:divBdr>
    </w:div>
    <w:div w:id="654727992">
      <w:bodyDiv w:val="1"/>
      <w:marLeft w:val="0"/>
      <w:marRight w:val="0"/>
      <w:marTop w:val="0"/>
      <w:marBottom w:val="0"/>
      <w:divBdr>
        <w:top w:val="none" w:sz="0" w:space="0" w:color="auto"/>
        <w:left w:val="none" w:sz="0" w:space="0" w:color="auto"/>
        <w:bottom w:val="none" w:sz="0" w:space="0" w:color="auto"/>
        <w:right w:val="none" w:sz="0" w:space="0" w:color="auto"/>
      </w:divBdr>
    </w:div>
    <w:div w:id="769618435">
      <w:bodyDiv w:val="1"/>
      <w:marLeft w:val="0"/>
      <w:marRight w:val="0"/>
      <w:marTop w:val="0"/>
      <w:marBottom w:val="0"/>
      <w:divBdr>
        <w:top w:val="none" w:sz="0" w:space="0" w:color="auto"/>
        <w:left w:val="none" w:sz="0" w:space="0" w:color="auto"/>
        <w:bottom w:val="none" w:sz="0" w:space="0" w:color="auto"/>
        <w:right w:val="none" w:sz="0" w:space="0" w:color="auto"/>
      </w:divBdr>
    </w:div>
    <w:div w:id="827942831">
      <w:bodyDiv w:val="1"/>
      <w:marLeft w:val="0"/>
      <w:marRight w:val="0"/>
      <w:marTop w:val="0"/>
      <w:marBottom w:val="0"/>
      <w:divBdr>
        <w:top w:val="none" w:sz="0" w:space="0" w:color="auto"/>
        <w:left w:val="none" w:sz="0" w:space="0" w:color="auto"/>
        <w:bottom w:val="none" w:sz="0" w:space="0" w:color="auto"/>
        <w:right w:val="none" w:sz="0" w:space="0" w:color="auto"/>
      </w:divBdr>
    </w:div>
    <w:div w:id="849413672">
      <w:bodyDiv w:val="1"/>
      <w:marLeft w:val="0"/>
      <w:marRight w:val="0"/>
      <w:marTop w:val="0"/>
      <w:marBottom w:val="0"/>
      <w:divBdr>
        <w:top w:val="none" w:sz="0" w:space="0" w:color="auto"/>
        <w:left w:val="none" w:sz="0" w:space="0" w:color="auto"/>
        <w:bottom w:val="none" w:sz="0" w:space="0" w:color="auto"/>
        <w:right w:val="none" w:sz="0" w:space="0" w:color="auto"/>
      </w:divBdr>
    </w:div>
    <w:div w:id="1012995377">
      <w:bodyDiv w:val="1"/>
      <w:marLeft w:val="0"/>
      <w:marRight w:val="0"/>
      <w:marTop w:val="0"/>
      <w:marBottom w:val="0"/>
      <w:divBdr>
        <w:top w:val="none" w:sz="0" w:space="0" w:color="auto"/>
        <w:left w:val="none" w:sz="0" w:space="0" w:color="auto"/>
        <w:bottom w:val="none" w:sz="0" w:space="0" w:color="auto"/>
        <w:right w:val="none" w:sz="0" w:space="0" w:color="auto"/>
      </w:divBdr>
    </w:div>
    <w:div w:id="1174614220">
      <w:bodyDiv w:val="1"/>
      <w:marLeft w:val="0"/>
      <w:marRight w:val="0"/>
      <w:marTop w:val="0"/>
      <w:marBottom w:val="0"/>
      <w:divBdr>
        <w:top w:val="none" w:sz="0" w:space="0" w:color="auto"/>
        <w:left w:val="none" w:sz="0" w:space="0" w:color="auto"/>
        <w:bottom w:val="none" w:sz="0" w:space="0" w:color="auto"/>
        <w:right w:val="none" w:sz="0" w:space="0" w:color="auto"/>
      </w:divBdr>
    </w:div>
    <w:div w:id="1267427636">
      <w:bodyDiv w:val="1"/>
      <w:marLeft w:val="0"/>
      <w:marRight w:val="0"/>
      <w:marTop w:val="0"/>
      <w:marBottom w:val="0"/>
      <w:divBdr>
        <w:top w:val="none" w:sz="0" w:space="0" w:color="auto"/>
        <w:left w:val="none" w:sz="0" w:space="0" w:color="auto"/>
        <w:bottom w:val="none" w:sz="0" w:space="0" w:color="auto"/>
        <w:right w:val="none" w:sz="0" w:space="0" w:color="auto"/>
      </w:divBdr>
    </w:div>
    <w:div w:id="1357657652">
      <w:bodyDiv w:val="1"/>
      <w:marLeft w:val="0"/>
      <w:marRight w:val="0"/>
      <w:marTop w:val="0"/>
      <w:marBottom w:val="0"/>
      <w:divBdr>
        <w:top w:val="none" w:sz="0" w:space="0" w:color="auto"/>
        <w:left w:val="none" w:sz="0" w:space="0" w:color="auto"/>
        <w:bottom w:val="none" w:sz="0" w:space="0" w:color="auto"/>
        <w:right w:val="none" w:sz="0" w:space="0" w:color="auto"/>
      </w:divBdr>
    </w:div>
    <w:div w:id="1425802057">
      <w:bodyDiv w:val="1"/>
      <w:marLeft w:val="0"/>
      <w:marRight w:val="0"/>
      <w:marTop w:val="0"/>
      <w:marBottom w:val="0"/>
      <w:divBdr>
        <w:top w:val="none" w:sz="0" w:space="0" w:color="auto"/>
        <w:left w:val="none" w:sz="0" w:space="0" w:color="auto"/>
        <w:bottom w:val="none" w:sz="0" w:space="0" w:color="auto"/>
        <w:right w:val="none" w:sz="0" w:space="0" w:color="auto"/>
      </w:divBdr>
    </w:div>
    <w:div w:id="1453476269">
      <w:bodyDiv w:val="1"/>
      <w:marLeft w:val="0"/>
      <w:marRight w:val="0"/>
      <w:marTop w:val="0"/>
      <w:marBottom w:val="0"/>
      <w:divBdr>
        <w:top w:val="none" w:sz="0" w:space="0" w:color="auto"/>
        <w:left w:val="none" w:sz="0" w:space="0" w:color="auto"/>
        <w:bottom w:val="none" w:sz="0" w:space="0" w:color="auto"/>
        <w:right w:val="none" w:sz="0" w:space="0" w:color="auto"/>
      </w:divBdr>
    </w:div>
    <w:div w:id="1513909369">
      <w:bodyDiv w:val="1"/>
      <w:marLeft w:val="0"/>
      <w:marRight w:val="0"/>
      <w:marTop w:val="0"/>
      <w:marBottom w:val="0"/>
      <w:divBdr>
        <w:top w:val="none" w:sz="0" w:space="0" w:color="auto"/>
        <w:left w:val="none" w:sz="0" w:space="0" w:color="auto"/>
        <w:bottom w:val="none" w:sz="0" w:space="0" w:color="auto"/>
        <w:right w:val="none" w:sz="0" w:space="0" w:color="auto"/>
      </w:divBdr>
    </w:div>
    <w:div w:id="1530025221">
      <w:bodyDiv w:val="1"/>
      <w:marLeft w:val="0"/>
      <w:marRight w:val="0"/>
      <w:marTop w:val="0"/>
      <w:marBottom w:val="0"/>
      <w:divBdr>
        <w:top w:val="none" w:sz="0" w:space="0" w:color="auto"/>
        <w:left w:val="none" w:sz="0" w:space="0" w:color="auto"/>
        <w:bottom w:val="none" w:sz="0" w:space="0" w:color="auto"/>
        <w:right w:val="none" w:sz="0" w:space="0" w:color="auto"/>
      </w:divBdr>
    </w:div>
    <w:div w:id="1542672742">
      <w:bodyDiv w:val="1"/>
      <w:marLeft w:val="0"/>
      <w:marRight w:val="0"/>
      <w:marTop w:val="0"/>
      <w:marBottom w:val="0"/>
      <w:divBdr>
        <w:top w:val="none" w:sz="0" w:space="0" w:color="auto"/>
        <w:left w:val="none" w:sz="0" w:space="0" w:color="auto"/>
        <w:bottom w:val="none" w:sz="0" w:space="0" w:color="auto"/>
        <w:right w:val="none" w:sz="0" w:space="0" w:color="auto"/>
      </w:divBdr>
    </w:div>
    <w:div w:id="1597400863">
      <w:bodyDiv w:val="1"/>
      <w:marLeft w:val="0"/>
      <w:marRight w:val="0"/>
      <w:marTop w:val="0"/>
      <w:marBottom w:val="0"/>
      <w:divBdr>
        <w:top w:val="none" w:sz="0" w:space="0" w:color="auto"/>
        <w:left w:val="none" w:sz="0" w:space="0" w:color="auto"/>
        <w:bottom w:val="none" w:sz="0" w:space="0" w:color="auto"/>
        <w:right w:val="none" w:sz="0" w:space="0" w:color="auto"/>
      </w:divBdr>
    </w:div>
    <w:div w:id="1652976678">
      <w:bodyDiv w:val="1"/>
      <w:marLeft w:val="0"/>
      <w:marRight w:val="0"/>
      <w:marTop w:val="0"/>
      <w:marBottom w:val="0"/>
      <w:divBdr>
        <w:top w:val="none" w:sz="0" w:space="0" w:color="auto"/>
        <w:left w:val="none" w:sz="0" w:space="0" w:color="auto"/>
        <w:bottom w:val="none" w:sz="0" w:space="0" w:color="auto"/>
        <w:right w:val="none" w:sz="0" w:space="0" w:color="auto"/>
      </w:divBdr>
    </w:div>
    <w:div w:id="1774208299">
      <w:bodyDiv w:val="1"/>
      <w:marLeft w:val="0"/>
      <w:marRight w:val="0"/>
      <w:marTop w:val="0"/>
      <w:marBottom w:val="0"/>
      <w:divBdr>
        <w:top w:val="none" w:sz="0" w:space="0" w:color="auto"/>
        <w:left w:val="none" w:sz="0" w:space="0" w:color="auto"/>
        <w:bottom w:val="none" w:sz="0" w:space="0" w:color="auto"/>
        <w:right w:val="none" w:sz="0" w:space="0" w:color="auto"/>
      </w:divBdr>
    </w:div>
    <w:div w:id="1875069961">
      <w:bodyDiv w:val="1"/>
      <w:marLeft w:val="0"/>
      <w:marRight w:val="0"/>
      <w:marTop w:val="0"/>
      <w:marBottom w:val="0"/>
      <w:divBdr>
        <w:top w:val="none" w:sz="0" w:space="0" w:color="auto"/>
        <w:left w:val="none" w:sz="0" w:space="0" w:color="auto"/>
        <w:bottom w:val="none" w:sz="0" w:space="0" w:color="auto"/>
        <w:right w:val="none" w:sz="0" w:space="0" w:color="auto"/>
      </w:divBdr>
    </w:div>
    <w:div w:id="1901280488">
      <w:bodyDiv w:val="1"/>
      <w:marLeft w:val="0"/>
      <w:marRight w:val="0"/>
      <w:marTop w:val="0"/>
      <w:marBottom w:val="0"/>
      <w:divBdr>
        <w:top w:val="none" w:sz="0" w:space="0" w:color="auto"/>
        <w:left w:val="none" w:sz="0" w:space="0" w:color="auto"/>
        <w:bottom w:val="none" w:sz="0" w:space="0" w:color="auto"/>
        <w:right w:val="none" w:sz="0" w:space="0" w:color="auto"/>
      </w:divBdr>
    </w:div>
    <w:div w:id="1913731878">
      <w:bodyDiv w:val="1"/>
      <w:marLeft w:val="0"/>
      <w:marRight w:val="0"/>
      <w:marTop w:val="0"/>
      <w:marBottom w:val="0"/>
      <w:divBdr>
        <w:top w:val="none" w:sz="0" w:space="0" w:color="auto"/>
        <w:left w:val="none" w:sz="0" w:space="0" w:color="auto"/>
        <w:bottom w:val="none" w:sz="0" w:space="0" w:color="auto"/>
        <w:right w:val="none" w:sz="0" w:space="0" w:color="auto"/>
      </w:divBdr>
    </w:div>
    <w:div w:id="1920406698">
      <w:bodyDiv w:val="1"/>
      <w:marLeft w:val="0"/>
      <w:marRight w:val="0"/>
      <w:marTop w:val="0"/>
      <w:marBottom w:val="0"/>
      <w:divBdr>
        <w:top w:val="none" w:sz="0" w:space="0" w:color="auto"/>
        <w:left w:val="none" w:sz="0" w:space="0" w:color="auto"/>
        <w:bottom w:val="none" w:sz="0" w:space="0" w:color="auto"/>
        <w:right w:val="none" w:sz="0" w:space="0" w:color="auto"/>
      </w:divBdr>
    </w:div>
    <w:div w:id="1962221235">
      <w:bodyDiv w:val="1"/>
      <w:marLeft w:val="0"/>
      <w:marRight w:val="0"/>
      <w:marTop w:val="0"/>
      <w:marBottom w:val="0"/>
      <w:divBdr>
        <w:top w:val="none" w:sz="0" w:space="0" w:color="auto"/>
        <w:left w:val="none" w:sz="0" w:space="0" w:color="auto"/>
        <w:bottom w:val="none" w:sz="0" w:space="0" w:color="auto"/>
        <w:right w:val="none" w:sz="0" w:space="0" w:color="auto"/>
      </w:divBdr>
    </w:div>
    <w:div w:id="2050566571">
      <w:bodyDiv w:val="1"/>
      <w:marLeft w:val="0"/>
      <w:marRight w:val="0"/>
      <w:marTop w:val="0"/>
      <w:marBottom w:val="0"/>
      <w:divBdr>
        <w:top w:val="none" w:sz="0" w:space="0" w:color="auto"/>
        <w:left w:val="none" w:sz="0" w:space="0" w:color="auto"/>
        <w:bottom w:val="none" w:sz="0" w:space="0" w:color="auto"/>
        <w:right w:val="none" w:sz="0" w:space="0" w:color="auto"/>
      </w:divBdr>
    </w:div>
    <w:div w:id="20704227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aray.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ullhouse">
  <a:themeElements>
    <a:clrScheme name="Fullhouse">
      <a:dk1>
        <a:srgbClr val="1E252B"/>
      </a:dk1>
      <a:lt1>
        <a:srgbClr val="FFFFFF"/>
      </a:lt1>
      <a:dk2>
        <a:srgbClr val="333F48"/>
      </a:dk2>
      <a:lt2>
        <a:srgbClr val="F4F7F4"/>
      </a:lt2>
      <a:accent1>
        <a:srgbClr val="00C1D5"/>
      </a:accent1>
      <a:accent2>
        <a:srgbClr val="FF6633"/>
      </a:accent2>
      <a:accent3>
        <a:srgbClr val="00A2C6"/>
      </a:accent3>
      <a:accent4>
        <a:srgbClr val="0381A9"/>
      </a:accent4>
      <a:accent5>
        <a:srgbClr val="D1E0D7"/>
      </a:accent5>
      <a:accent6>
        <a:srgbClr val="E8EFEA"/>
      </a:accent6>
      <a:hlink>
        <a:srgbClr val="00C1D5"/>
      </a:hlink>
      <a:folHlink>
        <a:srgbClr val="00C1D5"/>
      </a:folHlink>
    </a:clrScheme>
    <a:fontScheme name="Georgia">
      <a:maj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1"/>
        </a:solidFill>
        <a:ln>
          <a:noFill/>
        </a:ln>
        <a:effectLst/>
      </a:spPr>
      <a:bodyPr tIns="91440" bIns="91440" rtlCol="0" anchor="ctr"/>
      <a:lstStyle>
        <a:defPPr algn="ctr">
          <a:defRPr/>
        </a:defPPr>
      </a:lstStyle>
      <a:style>
        <a:lnRef idx="1">
          <a:schemeClr val="accent1"/>
        </a:lnRef>
        <a:fillRef idx="3">
          <a:schemeClr val="accent1"/>
        </a:fillRef>
        <a:effectRef idx="2">
          <a:schemeClr val="accent1"/>
        </a:effectRef>
        <a:fontRef idx="minor">
          <a:schemeClr val="lt1"/>
        </a:fontRef>
      </a:style>
    </a:spDef>
  </a:objectDefaults>
  <a:extraClrSchemeLst>
    <a:extraClrScheme>
      <a:clrScheme name="Default Design 1">
        <a:dk1>
          <a:srgbClr val="2F1D19"/>
        </a:dk1>
        <a:lt1>
          <a:srgbClr val="EEDEC8"/>
        </a:lt1>
        <a:dk2>
          <a:srgbClr val="542A00"/>
        </a:dk2>
        <a:lt2>
          <a:srgbClr val="FEF5E6"/>
        </a:lt2>
        <a:accent1>
          <a:srgbClr val="F7A54B"/>
        </a:accent1>
        <a:accent2>
          <a:srgbClr val="66CCFF"/>
        </a:accent2>
        <a:accent3>
          <a:srgbClr val="F5ECE0"/>
        </a:accent3>
        <a:accent4>
          <a:srgbClr val="271714"/>
        </a:accent4>
        <a:accent5>
          <a:srgbClr val="FACFB1"/>
        </a:accent5>
        <a:accent6>
          <a:srgbClr val="5CB9E7"/>
        </a:accent6>
        <a:hlink>
          <a:srgbClr val="009900"/>
        </a:hlink>
        <a:folHlink>
          <a:srgbClr val="0000CC"/>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f203d8-1d63-4c63-b7f3-720f0ef01d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E0B2A425B2B14DA73B98CFC770B21C" ma:contentTypeVersion="18" ma:contentTypeDescription="Create a new document." ma:contentTypeScope="" ma:versionID="82e7221705da3478f5d996a362c8f8c3">
  <xsd:schema xmlns:xsd="http://www.w3.org/2001/XMLSchema" xmlns:xs="http://www.w3.org/2001/XMLSchema" xmlns:p="http://schemas.microsoft.com/office/2006/metadata/properties" xmlns:ns2="50f203d8-1d63-4c63-b7f3-720f0ef01d6e" xmlns:ns3="51c59f22-11c6-418a-86b5-af654176d21d" targetNamespace="http://schemas.microsoft.com/office/2006/metadata/properties" ma:root="true" ma:fieldsID="8f38b6a0d875992f0aa001ec3f8e3369" ns2:_="" ns3:_="">
    <xsd:import namespace="50f203d8-1d63-4c63-b7f3-720f0ef01d6e"/>
    <xsd:import namespace="51c59f22-11c6-418a-86b5-af654176d2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203d8-1d63-4c63-b7f3-720f0ef01d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3528d2e-5ccb-4c80-a8ef-83a1422785d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c59f22-11c6-418a-86b5-af654176d2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5F5D5-33D3-4B11-92A1-D8576252955F}">
  <ds:schemaRefs>
    <ds:schemaRef ds:uri="http://schemas.microsoft.com/office/2006/metadata/properties"/>
    <ds:schemaRef ds:uri="http://schemas.microsoft.com/office/infopath/2007/PartnerControls"/>
    <ds:schemaRef ds:uri="50f203d8-1d63-4c63-b7f3-720f0ef01d6e"/>
  </ds:schemaRefs>
</ds:datastoreItem>
</file>

<file path=customXml/itemProps2.xml><?xml version="1.0" encoding="utf-8"?>
<ds:datastoreItem xmlns:ds="http://schemas.openxmlformats.org/officeDocument/2006/customXml" ds:itemID="{EDE9C472-4B39-4094-9FE8-7B58CFC3E6DA}">
  <ds:schemaRefs>
    <ds:schemaRef ds:uri="http://schemas.microsoft.com/sharepoint/v3/contenttype/forms"/>
  </ds:schemaRefs>
</ds:datastoreItem>
</file>

<file path=customXml/itemProps3.xml><?xml version="1.0" encoding="utf-8"?>
<ds:datastoreItem xmlns:ds="http://schemas.openxmlformats.org/officeDocument/2006/customXml" ds:itemID="{6041EE5F-8290-480A-AD50-B9D47E8D8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203d8-1d63-4c63-b7f3-720f0ef01d6e"/>
    <ds:schemaRef ds:uri="51c59f22-11c6-418a-86b5-af654176d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56435-80C8-473A-804A-D670F7636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2220</Characters>
  <Application>Microsoft Office Word</Application>
  <DocSecurity>0</DocSecurity>
  <Lines>18</Lines>
  <Paragraphs>5</Paragraphs>
  <ScaleCrop>false</ScaleCrop>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Prater</dc:creator>
  <cp:keywords/>
  <dc:description/>
  <cp:lastModifiedBy>Christie Suffridge</cp:lastModifiedBy>
  <cp:revision>26</cp:revision>
  <cp:lastPrinted>2019-01-03T20:32:00Z</cp:lastPrinted>
  <dcterms:created xsi:type="dcterms:W3CDTF">2026-04-15T15:01:00Z</dcterms:created>
  <dcterms:modified xsi:type="dcterms:W3CDTF">2026-05-05T20:07:00Z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0x010100A5E0B2A425B2B14DA73B98CFC770B21C</vt:lpwstr>
  </property>
  <property fmtid="{D5CDD505-2E9C-101B-9397-08002B2CF9AE}" pid="3" name="MSIP_Label_b0f8046d-f487-4fe0-b483-792de298965a_Enabled">
    <vt:lpwstr>true</vt:lpwstr>
  </property>
  <property fmtid="{D5CDD505-2E9C-101B-9397-08002B2CF9AE}" pid="4" name="MSIP_Label_b0f8046d-f487-4fe0-b483-792de298965a_SetDate">
    <vt:lpwstr>2021-05-06T15:39:19Z</vt:lpwstr>
  </property>
  <property fmtid="{D5CDD505-2E9C-101B-9397-08002B2CF9AE}" pid="5" name="MSIP_Label_b0f8046d-f487-4fe0-b483-792de298965a_Method">
    <vt:lpwstr>Standard</vt:lpwstr>
  </property>
  <property fmtid="{D5CDD505-2E9C-101B-9397-08002B2CF9AE}" pid="6" name="MSIP_Label_b0f8046d-f487-4fe0-b483-792de298965a_Name">
    <vt:lpwstr>b0f8046d-f487-4fe0-b483-792de298965a</vt:lpwstr>
  </property>
  <property fmtid="{D5CDD505-2E9C-101B-9397-08002B2CF9AE}" pid="7" name="MSIP_Label_b0f8046d-f487-4fe0-b483-792de298965a_SiteId">
    <vt:lpwstr>1309aa3b-9cd5-4e53-8f27-8ee6a2573c3c</vt:lpwstr>
  </property>
  <property fmtid="{D5CDD505-2E9C-101B-9397-08002B2CF9AE}" pid="8" name="MSIP_Label_b0f8046d-f487-4fe0-b483-792de298965a_ActionId">
    <vt:lpwstr/>
  </property>
  <property fmtid="{D5CDD505-2E9C-101B-9397-08002B2CF9AE}" pid="9" name="MSIP_Label_b0f8046d-f487-4fe0-b483-792de298965a_ContentBits">
    <vt:lpwstr>2</vt:lpwstr>
  </property>
  <property fmtid="{D5CDD505-2E9C-101B-9397-08002B2CF9AE}" pid="10" name="MediaServiceImageTags">
    <vt:lpwstr/>
  </property>
</Properties>
</file>